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811B6" w14:textId="6382E91C" w:rsidR="000D6008" w:rsidRPr="000D6008" w:rsidRDefault="00632A7C" w:rsidP="000D6008">
      <w:pPr>
        <w:spacing w:after="0" w:line="240" w:lineRule="auto"/>
        <w:jc w:val="center"/>
        <w:textAlignment w:val="baseline"/>
        <w:rPr>
          <w:rFonts w:ascii="Segoe UI" w:eastAsia="Times New Roman" w:hAnsi="Segoe UI" w:cs="Segoe UI"/>
          <w:kern w:val="0"/>
          <w:sz w:val="18"/>
          <w:szCs w:val="18"/>
          <w14:ligatures w14:val="none"/>
        </w:rPr>
      </w:pPr>
      <w:r>
        <w:rPr>
          <w:rFonts w:ascii="Times New Roman" w:eastAsia="Times New Roman" w:hAnsi="Times New Roman" w:cs="Times New Roman"/>
          <w:b/>
          <w:bCs/>
          <w:color w:val="000000"/>
          <w:kern w:val="0"/>
          <w14:ligatures w14:val="none"/>
        </w:rPr>
        <w:t xml:space="preserve">EPA Region 6 </w:t>
      </w:r>
      <w:r w:rsidR="000D6008" w:rsidRPr="000D6008">
        <w:rPr>
          <w:rFonts w:ascii="Times New Roman" w:eastAsia="Times New Roman" w:hAnsi="Times New Roman" w:cs="Times New Roman"/>
          <w:b/>
          <w:bCs/>
          <w:color w:val="000000"/>
          <w:kern w:val="0"/>
          <w14:ligatures w14:val="none"/>
        </w:rPr>
        <w:t>Regional Tribal Operations Committee</w:t>
      </w:r>
      <w:r w:rsidR="000D6008" w:rsidRPr="000D6008">
        <w:rPr>
          <w:rFonts w:ascii="Times New Roman" w:eastAsia="Times New Roman" w:hAnsi="Times New Roman" w:cs="Times New Roman"/>
          <w:color w:val="000000"/>
          <w:kern w:val="0"/>
          <w14:ligatures w14:val="none"/>
        </w:rPr>
        <w:t> </w:t>
      </w:r>
    </w:p>
    <w:p w14:paraId="286C4457" w14:textId="05CE4DB4" w:rsidR="000D6008" w:rsidRPr="000D6008" w:rsidRDefault="000D6008" w:rsidP="000D6008">
      <w:pPr>
        <w:spacing w:after="0" w:line="240" w:lineRule="auto"/>
        <w:jc w:val="center"/>
        <w:textAlignment w:val="baseline"/>
        <w:rPr>
          <w:rFonts w:ascii="Segoe UI" w:eastAsia="Times New Roman" w:hAnsi="Segoe UI" w:cs="Segoe UI"/>
          <w:kern w:val="0"/>
          <w:sz w:val="18"/>
          <w:szCs w:val="18"/>
          <w14:ligatures w14:val="none"/>
        </w:rPr>
      </w:pPr>
      <w:r>
        <w:rPr>
          <w:rFonts w:ascii="Times New Roman" w:eastAsia="Times New Roman" w:hAnsi="Times New Roman" w:cs="Times New Roman"/>
          <w:b/>
          <w:bCs/>
          <w:color w:val="000000"/>
          <w:kern w:val="0"/>
          <w14:ligatures w14:val="none"/>
        </w:rPr>
        <w:t>Tribal Caucus</w:t>
      </w:r>
      <w:r w:rsidR="00632A7C">
        <w:rPr>
          <w:rFonts w:ascii="Times New Roman" w:eastAsia="Times New Roman" w:hAnsi="Times New Roman" w:cs="Times New Roman"/>
          <w:b/>
          <w:bCs/>
          <w:color w:val="000000"/>
          <w:kern w:val="0"/>
          <w14:ligatures w14:val="none"/>
        </w:rPr>
        <w:t xml:space="preserve"> Meeting</w:t>
      </w:r>
    </w:p>
    <w:p w14:paraId="5C86938C" w14:textId="06417147" w:rsidR="000D6008" w:rsidRPr="000D6008" w:rsidRDefault="000D6008" w:rsidP="000D6008">
      <w:pPr>
        <w:spacing w:after="0" w:line="240" w:lineRule="auto"/>
        <w:jc w:val="center"/>
        <w:textAlignment w:val="baseline"/>
        <w:rPr>
          <w:rFonts w:ascii="Segoe UI" w:eastAsia="Times New Roman" w:hAnsi="Segoe UI" w:cs="Segoe UI"/>
          <w:kern w:val="0"/>
          <w:sz w:val="18"/>
          <w:szCs w:val="18"/>
          <w14:ligatures w14:val="none"/>
        </w:rPr>
      </w:pPr>
      <w:r>
        <w:rPr>
          <w:rFonts w:ascii="Times New Roman" w:eastAsia="Times New Roman" w:hAnsi="Times New Roman" w:cs="Times New Roman"/>
          <w:b/>
          <w:bCs/>
          <w:color w:val="000000"/>
          <w:kern w:val="0"/>
          <w14:ligatures w14:val="none"/>
        </w:rPr>
        <w:t>April</w:t>
      </w:r>
      <w:r w:rsidRPr="000D6008">
        <w:rPr>
          <w:rFonts w:ascii="Times New Roman" w:eastAsia="Times New Roman" w:hAnsi="Times New Roman" w:cs="Times New Roman"/>
          <w:b/>
          <w:bCs/>
          <w:color w:val="000000"/>
          <w:kern w:val="0"/>
          <w14:ligatures w14:val="none"/>
        </w:rPr>
        <w:t> </w:t>
      </w:r>
      <w:r w:rsidR="00632A7C">
        <w:rPr>
          <w:rFonts w:ascii="Times New Roman" w:eastAsia="Times New Roman" w:hAnsi="Times New Roman" w:cs="Times New Roman"/>
          <w:b/>
          <w:bCs/>
          <w:color w:val="000000"/>
          <w:kern w:val="0"/>
          <w14:ligatures w14:val="none"/>
        </w:rPr>
        <w:t>14</w:t>
      </w:r>
      <w:r w:rsidRPr="000D6008">
        <w:rPr>
          <w:rFonts w:ascii="Times New Roman" w:eastAsia="Times New Roman" w:hAnsi="Times New Roman" w:cs="Times New Roman"/>
          <w:b/>
          <w:bCs/>
          <w:color w:val="000000"/>
          <w:kern w:val="0"/>
          <w14:ligatures w14:val="none"/>
        </w:rPr>
        <w:t>, 2026</w:t>
      </w:r>
      <w:r w:rsidRPr="000D6008">
        <w:rPr>
          <w:rFonts w:ascii="Times New Roman" w:eastAsia="Times New Roman" w:hAnsi="Times New Roman" w:cs="Times New Roman"/>
          <w:color w:val="000000"/>
          <w:kern w:val="0"/>
          <w14:ligatures w14:val="none"/>
        </w:rPr>
        <w:t> </w:t>
      </w:r>
    </w:p>
    <w:p w14:paraId="6C8A8886" w14:textId="17A357C2" w:rsidR="00632A7C" w:rsidRDefault="00632A7C" w:rsidP="000D6008">
      <w:pPr>
        <w:spacing w:after="0" w:line="240" w:lineRule="auto"/>
        <w:jc w:val="center"/>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8:30 AM CDT</w:t>
      </w:r>
      <w:r>
        <w:rPr>
          <w:rFonts w:ascii="Times New Roman" w:eastAsia="Times New Roman" w:hAnsi="Times New Roman" w:cs="Times New Roman"/>
          <w:b/>
          <w:bCs/>
          <w:kern w:val="0"/>
          <w14:ligatures w14:val="none"/>
        </w:rPr>
        <w:t xml:space="preserve"> </w:t>
      </w:r>
    </w:p>
    <w:p w14:paraId="0EC00354" w14:textId="77777777" w:rsidR="00632A7C" w:rsidRPr="00632A7C" w:rsidRDefault="00632A7C" w:rsidP="00632A7C">
      <w:pPr>
        <w:spacing w:after="0" w:line="240" w:lineRule="auto"/>
        <w:jc w:val="center"/>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DoubleTree by Hilton Hotel Dallas Near the Galleria</w:t>
      </w:r>
    </w:p>
    <w:p w14:paraId="774C71EC" w14:textId="77777777" w:rsidR="00632A7C" w:rsidRPr="00632A7C" w:rsidRDefault="00632A7C" w:rsidP="00632A7C">
      <w:pPr>
        <w:spacing w:after="0" w:line="240" w:lineRule="auto"/>
        <w:jc w:val="center"/>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4099 Valley View Lane</w:t>
      </w:r>
    </w:p>
    <w:p w14:paraId="4ABB64B8" w14:textId="1213B599" w:rsidR="00632A7C" w:rsidRPr="00632A7C" w:rsidRDefault="00632A7C" w:rsidP="00632A7C">
      <w:pPr>
        <w:spacing w:after="0" w:line="240" w:lineRule="auto"/>
        <w:jc w:val="center"/>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Dallas, TX</w:t>
      </w:r>
    </w:p>
    <w:p w14:paraId="2DD61D1B" w14:textId="77777777" w:rsidR="00632A7C" w:rsidRPr="000D6008" w:rsidRDefault="00632A7C" w:rsidP="000D6008">
      <w:pPr>
        <w:spacing w:after="0" w:line="240" w:lineRule="auto"/>
        <w:jc w:val="center"/>
        <w:textAlignment w:val="baseline"/>
        <w:rPr>
          <w:rFonts w:ascii="Segoe UI" w:eastAsia="Times New Roman" w:hAnsi="Segoe UI" w:cs="Segoe UI"/>
          <w:b/>
          <w:bCs/>
          <w:kern w:val="0"/>
          <w:sz w:val="18"/>
          <w:szCs w:val="18"/>
          <w14:ligatures w14:val="none"/>
        </w:rPr>
      </w:pPr>
    </w:p>
    <w:p w14:paraId="2B111D12" w14:textId="77777777" w:rsidR="000D6008" w:rsidRPr="000D6008" w:rsidRDefault="000D6008" w:rsidP="000D6008">
      <w:pPr>
        <w:spacing w:after="0" w:line="240" w:lineRule="auto"/>
        <w:jc w:val="center"/>
        <w:textAlignment w:val="baseline"/>
        <w:rPr>
          <w:rFonts w:ascii="Segoe UI" w:eastAsia="Times New Roman" w:hAnsi="Segoe UI" w:cs="Segoe UI"/>
          <w:b/>
          <w:bCs/>
          <w:kern w:val="0"/>
          <w:sz w:val="18"/>
          <w:szCs w:val="18"/>
          <w14:ligatures w14:val="none"/>
        </w:rPr>
      </w:pPr>
      <w:r w:rsidRPr="000D6008">
        <w:rPr>
          <w:rFonts w:ascii="Times New Roman" w:eastAsia="Times New Roman" w:hAnsi="Times New Roman" w:cs="Times New Roman"/>
          <w:b/>
          <w:bCs/>
          <w:kern w:val="0"/>
          <w14:ligatures w14:val="none"/>
        </w:rPr>
        <w:t> </w:t>
      </w:r>
    </w:p>
    <w:p w14:paraId="4A94F648" w14:textId="77777777" w:rsidR="000D6008" w:rsidRPr="000D6008" w:rsidRDefault="000D6008" w:rsidP="000D6008">
      <w:pPr>
        <w:spacing w:after="0" w:line="240" w:lineRule="auto"/>
        <w:jc w:val="center"/>
        <w:textAlignment w:val="baseline"/>
        <w:rPr>
          <w:rFonts w:ascii="Segoe UI" w:eastAsia="Times New Roman" w:hAnsi="Segoe UI" w:cs="Segoe UI"/>
          <w:kern w:val="0"/>
          <w:sz w:val="18"/>
          <w:szCs w:val="18"/>
          <w14:ligatures w14:val="none"/>
        </w:rPr>
      </w:pPr>
      <w:r w:rsidRPr="000D6008">
        <w:rPr>
          <w:rFonts w:ascii="Times New Roman" w:eastAsia="Times New Roman" w:hAnsi="Times New Roman" w:cs="Times New Roman"/>
          <w:b/>
          <w:bCs/>
          <w:kern w:val="0"/>
          <w14:ligatures w14:val="none"/>
        </w:rPr>
        <w:t>Meeting Summary</w:t>
      </w:r>
      <w:r w:rsidRPr="000D6008">
        <w:rPr>
          <w:rFonts w:ascii="Times New Roman" w:eastAsia="Times New Roman" w:hAnsi="Times New Roman" w:cs="Times New Roman"/>
          <w:kern w:val="0"/>
          <w14:ligatures w14:val="none"/>
        </w:rPr>
        <w:t> </w:t>
      </w:r>
    </w:p>
    <w:p w14:paraId="4FB91194" w14:textId="77777777" w:rsidR="000D6008" w:rsidRPr="000D6008" w:rsidRDefault="000D6008" w:rsidP="000D6008">
      <w:pPr>
        <w:spacing w:after="0" w:line="240" w:lineRule="auto"/>
        <w:textAlignment w:val="baseline"/>
        <w:rPr>
          <w:rFonts w:ascii="Segoe UI" w:eastAsia="Times New Roman" w:hAnsi="Segoe UI" w:cs="Segoe UI"/>
          <w:kern w:val="0"/>
          <w:sz w:val="18"/>
          <w:szCs w:val="18"/>
          <w14:ligatures w14:val="none"/>
        </w:rPr>
      </w:pPr>
      <w:r w:rsidRPr="000D6008">
        <w:rPr>
          <w:rFonts w:ascii="Times New Roman" w:eastAsia="Times New Roman" w:hAnsi="Times New Roman" w:cs="Times New Roman"/>
          <w:b/>
          <w:bCs/>
          <w:kern w:val="0"/>
          <w14:ligatures w14:val="none"/>
        </w:rPr>
        <w:t>Tribal Caucus Roll Call</w:t>
      </w:r>
      <w:r w:rsidRPr="000D6008">
        <w:rPr>
          <w:rFonts w:ascii="Times New Roman" w:eastAsia="Times New Roman" w:hAnsi="Times New Roman" w:cs="Times New Roman"/>
          <w:kern w:val="0"/>
          <w14:ligatures w14:val="none"/>
        </w:rPr>
        <w:t> </w:t>
      </w:r>
    </w:p>
    <w:p w14:paraId="09E44A6A" w14:textId="77777777" w:rsidR="000D6008" w:rsidRPr="000D6008" w:rsidRDefault="000D6008" w:rsidP="000D6008">
      <w:pPr>
        <w:spacing w:after="0" w:line="240" w:lineRule="auto"/>
        <w:textAlignment w:val="baseline"/>
        <w:rPr>
          <w:rFonts w:ascii="Segoe UI" w:eastAsia="Times New Roman" w:hAnsi="Segoe UI" w:cs="Segoe UI"/>
          <w:kern w:val="0"/>
          <w:sz w:val="18"/>
          <w:szCs w:val="18"/>
          <w14:ligatures w14:val="none"/>
        </w:rPr>
      </w:pPr>
      <w:r w:rsidRPr="000D6008">
        <w:rPr>
          <w:rFonts w:ascii="Times New Roman" w:eastAsia="Times New Roman" w:hAnsi="Times New Roman" w:cs="Times New Roman"/>
          <w:kern w:val="0"/>
          <w14:ligatures w14:val="none"/>
        </w:rPr>
        <w:t>Micah D. Isaacs, Citizen Potawatomi Nation, RTOC Secretary. </w:t>
      </w:r>
    </w:p>
    <w:p w14:paraId="16076A59" w14:textId="77777777" w:rsidR="000D6008" w:rsidRPr="000D6008" w:rsidRDefault="000D6008" w:rsidP="000D6008">
      <w:pPr>
        <w:spacing w:after="0" w:line="240" w:lineRule="auto"/>
        <w:textAlignment w:val="baseline"/>
        <w:rPr>
          <w:rFonts w:ascii="Segoe UI" w:eastAsia="Times New Roman" w:hAnsi="Segoe UI" w:cs="Segoe UI"/>
          <w:kern w:val="0"/>
          <w:sz w:val="18"/>
          <w:szCs w:val="18"/>
          <w14:ligatures w14:val="none"/>
        </w:rPr>
      </w:pPr>
      <w:r w:rsidRPr="000D6008">
        <w:rPr>
          <w:rFonts w:ascii="Times New Roman" w:eastAsia="Times New Roman" w:hAnsi="Times New Roman" w:cs="Times New Roman"/>
          <w:kern w:val="0"/>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79"/>
        <w:gridCol w:w="490"/>
        <w:gridCol w:w="3959"/>
        <w:gridCol w:w="1316"/>
      </w:tblGrid>
      <w:tr w:rsidR="000D6008" w:rsidRPr="000D6008" w14:paraId="4EF78867" w14:textId="77777777">
        <w:trPr>
          <w:trHeight w:val="330"/>
        </w:trPr>
        <w:tc>
          <w:tcPr>
            <w:tcW w:w="3615" w:type="dxa"/>
            <w:tcBorders>
              <w:top w:val="single" w:sz="6" w:space="0" w:color="auto"/>
              <w:left w:val="single" w:sz="6" w:space="0" w:color="auto"/>
              <w:bottom w:val="single" w:sz="6" w:space="0" w:color="auto"/>
              <w:right w:val="single" w:sz="6" w:space="0" w:color="auto"/>
            </w:tcBorders>
            <w:hideMark/>
          </w:tcPr>
          <w:p w14:paraId="3587A7C2"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Alabama-Coushatta Tribe of Texas </w:t>
            </w:r>
          </w:p>
        </w:tc>
        <w:tc>
          <w:tcPr>
            <w:tcW w:w="495" w:type="dxa"/>
            <w:tcBorders>
              <w:top w:val="single" w:sz="6" w:space="0" w:color="auto"/>
              <w:left w:val="single" w:sz="6" w:space="0" w:color="auto"/>
              <w:bottom w:val="single" w:sz="6" w:space="0" w:color="auto"/>
              <w:right w:val="single" w:sz="6" w:space="0" w:color="auto"/>
            </w:tcBorders>
            <w:hideMark/>
          </w:tcPr>
          <w:p w14:paraId="303B85A2" w14:textId="0744EEAE"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 </w:t>
            </w:r>
            <w:r w:rsidR="00632A7C">
              <w:rPr>
                <w:rFonts w:ascii="Times New Roman" w:eastAsia="Times New Roman" w:hAnsi="Times New Roman" w:cs="Times New Roman"/>
                <w:kern w:val="0"/>
                <w14:ligatures w14:val="none"/>
              </w:rPr>
              <w:t>X</w:t>
            </w:r>
          </w:p>
        </w:tc>
        <w:tc>
          <w:tcPr>
            <w:tcW w:w="4020" w:type="dxa"/>
            <w:tcBorders>
              <w:top w:val="single" w:sz="6" w:space="0" w:color="auto"/>
              <w:left w:val="single" w:sz="6" w:space="0" w:color="auto"/>
              <w:bottom w:val="single" w:sz="6" w:space="0" w:color="auto"/>
              <w:right w:val="single" w:sz="6" w:space="0" w:color="auto"/>
            </w:tcBorders>
            <w:hideMark/>
          </w:tcPr>
          <w:p w14:paraId="76826E9E"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Ottawa Tribe of Oklahoma </w:t>
            </w:r>
          </w:p>
        </w:tc>
        <w:tc>
          <w:tcPr>
            <w:tcW w:w="1320" w:type="dxa"/>
            <w:tcBorders>
              <w:top w:val="single" w:sz="6" w:space="0" w:color="auto"/>
              <w:left w:val="single" w:sz="6" w:space="0" w:color="auto"/>
              <w:bottom w:val="single" w:sz="6" w:space="0" w:color="auto"/>
              <w:right w:val="single" w:sz="6" w:space="0" w:color="auto"/>
            </w:tcBorders>
            <w:hideMark/>
          </w:tcPr>
          <w:p w14:paraId="04DA8A47" w14:textId="02B2C938" w:rsidR="000D6008" w:rsidRPr="000D6008" w:rsidRDefault="00632A7C" w:rsidP="000D6008">
            <w:pPr>
              <w:spacing w:after="0" w:line="240" w:lineRule="auto"/>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X</w:t>
            </w:r>
          </w:p>
        </w:tc>
      </w:tr>
      <w:tr w:rsidR="000D6008" w:rsidRPr="000D6008" w14:paraId="481CB0FD" w14:textId="77777777">
        <w:trPr>
          <w:trHeight w:val="285"/>
        </w:trPr>
        <w:tc>
          <w:tcPr>
            <w:tcW w:w="3615" w:type="dxa"/>
            <w:tcBorders>
              <w:top w:val="single" w:sz="6" w:space="0" w:color="auto"/>
              <w:left w:val="single" w:sz="6" w:space="0" w:color="auto"/>
              <w:bottom w:val="single" w:sz="6" w:space="0" w:color="auto"/>
              <w:right w:val="single" w:sz="6" w:space="0" w:color="auto"/>
            </w:tcBorders>
            <w:hideMark/>
          </w:tcPr>
          <w:p w14:paraId="0938C39E"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Jena Band of Choctaw Indians </w:t>
            </w:r>
          </w:p>
        </w:tc>
        <w:tc>
          <w:tcPr>
            <w:tcW w:w="495" w:type="dxa"/>
            <w:tcBorders>
              <w:top w:val="single" w:sz="6" w:space="0" w:color="auto"/>
              <w:left w:val="single" w:sz="6" w:space="0" w:color="auto"/>
              <w:bottom w:val="single" w:sz="6" w:space="0" w:color="auto"/>
              <w:right w:val="single" w:sz="6" w:space="0" w:color="auto"/>
            </w:tcBorders>
            <w:hideMark/>
          </w:tcPr>
          <w:p w14:paraId="61B542F6" w14:textId="2E1C50AD" w:rsidR="000D6008" w:rsidRPr="000D6008" w:rsidRDefault="00632A7C" w:rsidP="000D6008">
            <w:pPr>
              <w:spacing w:after="0" w:line="240" w:lineRule="auto"/>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X</w:t>
            </w:r>
          </w:p>
        </w:tc>
        <w:tc>
          <w:tcPr>
            <w:tcW w:w="4020" w:type="dxa"/>
            <w:tcBorders>
              <w:top w:val="single" w:sz="6" w:space="0" w:color="auto"/>
              <w:left w:val="single" w:sz="6" w:space="0" w:color="auto"/>
              <w:bottom w:val="single" w:sz="6" w:space="0" w:color="auto"/>
              <w:right w:val="single" w:sz="6" w:space="0" w:color="auto"/>
            </w:tcBorders>
            <w:hideMark/>
          </w:tcPr>
          <w:p w14:paraId="01D6CAE9"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Wyandotte Nation </w:t>
            </w:r>
          </w:p>
        </w:tc>
        <w:tc>
          <w:tcPr>
            <w:tcW w:w="1320" w:type="dxa"/>
            <w:tcBorders>
              <w:top w:val="single" w:sz="6" w:space="0" w:color="auto"/>
              <w:left w:val="single" w:sz="6" w:space="0" w:color="auto"/>
              <w:bottom w:val="single" w:sz="6" w:space="0" w:color="auto"/>
              <w:right w:val="single" w:sz="6" w:space="0" w:color="auto"/>
            </w:tcBorders>
            <w:hideMark/>
          </w:tcPr>
          <w:p w14:paraId="28330392"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r>
      <w:tr w:rsidR="000D6008" w:rsidRPr="000D6008" w14:paraId="5D9F08A8" w14:textId="77777777">
        <w:trPr>
          <w:trHeight w:val="300"/>
        </w:trPr>
        <w:tc>
          <w:tcPr>
            <w:tcW w:w="3615" w:type="dxa"/>
            <w:tcBorders>
              <w:top w:val="single" w:sz="6" w:space="0" w:color="auto"/>
              <w:left w:val="single" w:sz="6" w:space="0" w:color="auto"/>
              <w:bottom w:val="single" w:sz="6" w:space="0" w:color="auto"/>
              <w:right w:val="single" w:sz="6" w:space="0" w:color="auto"/>
            </w:tcBorders>
            <w:hideMark/>
          </w:tcPr>
          <w:p w14:paraId="0FBEA631"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Cherokee Nation </w:t>
            </w:r>
          </w:p>
        </w:tc>
        <w:tc>
          <w:tcPr>
            <w:tcW w:w="495" w:type="dxa"/>
            <w:tcBorders>
              <w:top w:val="single" w:sz="6" w:space="0" w:color="auto"/>
              <w:left w:val="single" w:sz="6" w:space="0" w:color="auto"/>
              <w:bottom w:val="single" w:sz="6" w:space="0" w:color="auto"/>
              <w:right w:val="single" w:sz="6" w:space="0" w:color="auto"/>
            </w:tcBorders>
            <w:hideMark/>
          </w:tcPr>
          <w:p w14:paraId="1FFA55D5"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c>
          <w:tcPr>
            <w:tcW w:w="4020" w:type="dxa"/>
            <w:tcBorders>
              <w:top w:val="single" w:sz="6" w:space="0" w:color="auto"/>
              <w:left w:val="single" w:sz="6" w:space="0" w:color="auto"/>
              <w:bottom w:val="single" w:sz="6" w:space="0" w:color="auto"/>
              <w:right w:val="single" w:sz="6" w:space="0" w:color="auto"/>
            </w:tcBorders>
            <w:hideMark/>
          </w:tcPr>
          <w:p w14:paraId="61BB9069"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Jemez Pueblo </w:t>
            </w:r>
          </w:p>
        </w:tc>
        <w:tc>
          <w:tcPr>
            <w:tcW w:w="1320" w:type="dxa"/>
            <w:tcBorders>
              <w:top w:val="single" w:sz="6" w:space="0" w:color="auto"/>
              <w:left w:val="single" w:sz="6" w:space="0" w:color="auto"/>
              <w:bottom w:val="single" w:sz="6" w:space="0" w:color="auto"/>
              <w:right w:val="single" w:sz="6" w:space="0" w:color="auto"/>
            </w:tcBorders>
            <w:hideMark/>
          </w:tcPr>
          <w:p w14:paraId="73A009A6" w14:textId="31E4B5B9" w:rsidR="000D6008" w:rsidRPr="000D6008" w:rsidRDefault="00632A7C" w:rsidP="000D6008">
            <w:pPr>
              <w:spacing w:after="0" w:line="240" w:lineRule="auto"/>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X</w:t>
            </w:r>
          </w:p>
        </w:tc>
      </w:tr>
      <w:tr w:rsidR="000D6008" w:rsidRPr="000D6008" w14:paraId="1510361E" w14:textId="77777777">
        <w:trPr>
          <w:trHeight w:val="285"/>
        </w:trPr>
        <w:tc>
          <w:tcPr>
            <w:tcW w:w="3615" w:type="dxa"/>
            <w:tcBorders>
              <w:top w:val="single" w:sz="6" w:space="0" w:color="auto"/>
              <w:left w:val="single" w:sz="6" w:space="0" w:color="auto"/>
              <w:bottom w:val="single" w:sz="6" w:space="0" w:color="auto"/>
              <w:right w:val="single" w:sz="6" w:space="0" w:color="auto"/>
            </w:tcBorders>
            <w:hideMark/>
          </w:tcPr>
          <w:p w14:paraId="391C0FD7"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Chickasaw Nation </w:t>
            </w:r>
          </w:p>
        </w:tc>
        <w:tc>
          <w:tcPr>
            <w:tcW w:w="495" w:type="dxa"/>
            <w:tcBorders>
              <w:top w:val="single" w:sz="6" w:space="0" w:color="auto"/>
              <w:left w:val="single" w:sz="6" w:space="0" w:color="auto"/>
              <w:bottom w:val="single" w:sz="6" w:space="0" w:color="auto"/>
              <w:right w:val="single" w:sz="6" w:space="0" w:color="auto"/>
            </w:tcBorders>
            <w:hideMark/>
          </w:tcPr>
          <w:p w14:paraId="049879C9"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c>
          <w:tcPr>
            <w:tcW w:w="4020" w:type="dxa"/>
            <w:tcBorders>
              <w:top w:val="single" w:sz="6" w:space="0" w:color="auto"/>
              <w:left w:val="single" w:sz="6" w:space="0" w:color="auto"/>
              <w:bottom w:val="single" w:sz="6" w:space="0" w:color="auto"/>
              <w:right w:val="single" w:sz="6" w:space="0" w:color="auto"/>
            </w:tcBorders>
            <w:hideMark/>
          </w:tcPr>
          <w:p w14:paraId="6884BCDA"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Santo Domingo Pueblo </w:t>
            </w:r>
          </w:p>
        </w:tc>
        <w:tc>
          <w:tcPr>
            <w:tcW w:w="1320" w:type="dxa"/>
            <w:tcBorders>
              <w:top w:val="single" w:sz="6" w:space="0" w:color="auto"/>
              <w:left w:val="single" w:sz="6" w:space="0" w:color="auto"/>
              <w:bottom w:val="single" w:sz="6" w:space="0" w:color="auto"/>
              <w:right w:val="single" w:sz="6" w:space="0" w:color="auto"/>
            </w:tcBorders>
            <w:hideMark/>
          </w:tcPr>
          <w:p w14:paraId="474DF72C"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r>
      <w:tr w:rsidR="000D6008" w:rsidRPr="000D6008" w14:paraId="5A32D0BE" w14:textId="77777777">
        <w:trPr>
          <w:trHeight w:val="285"/>
        </w:trPr>
        <w:tc>
          <w:tcPr>
            <w:tcW w:w="3615" w:type="dxa"/>
            <w:tcBorders>
              <w:top w:val="single" w:sz="6" w:space="0" w:color="auto"/>
              <w:left w:val="single" w:sz="6" w:space="0" w:color="auto"/>
              <w:bottom w:val="single" w:sz="6" w:space="0" w:color="auto"/>
              <w:right w:val="single" w:sz="6" w:space="0" w:color="auto"/>
            </w:tcBorders>
            <w:hideMark/>
          </w:tcPr>
          <w:p w14:paraId="29F8DC4A"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Citizen Potawatomi Nation </w:t>
            </w:r>
          </w:p>
        </w:tc>
        <w:tc>
          <w:tcPr>
            <w:tcW w:w="495" w:type="dxa"/>
            <w:tcBorders>
              <w:top w:val="single" w:sz="6" w:space="0" w:color="auto"/>
              <w:left w:val="single" w:sz="6" w:space="0" w:color="auto"/>
              <w:bottom w:val="single" w:sz="6" w:space="0" w:color="auto"/>
              <w:right w:val="single" w:sz="6" w:space="0" w:color="auto"/>
            </w:tcBorders>
            <w:hideMark/>
          </w:tcPr>
          <w:p w14:paraId="4B27CFFC"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c>
          <w:tcPr>
            <w:tcW w:w="4020" w:type="dxa"/>
            <w:tcBorders>
              <w:top w:val="single" w:sz="6" w:space="0" w:color="auto"/>
              <w:left w:val="single" w:sz="6" w:space="0" w:color="auto"/>
              <w:bottom w:val="single" w:sz="6" w:space="0" w:color="auto"/>
              <w:right w:val="single" w:sz="6" w:space="0" w:color="auto"/>
            </w:tcBorders>
            <w:hideMark/>
          </w:tcPr>
          <w:p w14:paraId="5162CCDD"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Pueblo of Tesuque </w:t>
            </w:r>
          </w:p>
        </w:tc>
        <w:tc>
          <w:tcPr>
            <w:tcW w:w="1320" w:type="dxa"/>
            <w:tcBorders>
              <w:top w:val="single" w:sz="6" w:space="0" w:color="auto"/>
              <w:left w:val="single" w:sz="6" w:space="0" w:color="auto"/>
              <w:bottom w:val="single" w:sz="6" w:space="0" w:color="auto"/>
              <w:right w:val="single" w:sz="6" w:space="0" w:color="auto"/>
            </w:tcBorders>
            <w:hideMark/>
          </w:tcPr>
          <w:p w14:paraId="565A1DB7"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r>
      <w:tr w:rsidR="000D6008" w:rsidRPr="000D6008" w14:paraId="49F91324" w14:textId="77777777">
        <w:trPr>
          <w:trHeight w:val="285"/>
        </w:trPr>
        <w:tc>
          <w:tcPr>
            <w:tcW w:w="3615" w:type="dxa"/>
            <w:tcBorders>
              <w:top w:val="single" w:sz="6" w:space="0" w:color="auto"/>
              <w:left w:val="single" w:sz="6" w:space="0" w:color="auto"/>
              <w:bottom w:val="single" w:sz="6" w:space="0" w:color="auto"/>
              <w:right w:val="single" w:sz="6" w:space="0" w:color="auto"/>
            </w:tcBorders>
            <w:hideMark/>
          </w:tcPr>
          <w:p w14:paraId="6A7EEC00"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Eastern Shawnee Tribe  </w:t>
            </w:r>
          </w:p>
        </w:tc>
        <w:tc>
          <w:tcPr>
            <w:tcW w:w="495" w:type="dxa"/>
            <w:tcBorders>
              <w:top w:val="single" w:sz="6" w:space="0" w:color="auto"/>
              <w:left w:val="single" w:sz="6" w:space="0" w:color="auto"/>
              <w:bottom w:val="single" w:sz="6" w:space="0" w:color="auto"/>
              <w:right w:val="single" w:sz="6" w:space="0" w:color="auto"/>
            </w:tcBorders>
            <w:hideMark/>
          </w:tcPr>
          <w:p w14:paraId="2230BA2E"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c>
          <w:tcPr>
            <w:tcW w:w="4020" w:type="dxa"/>
            <w:tcBorders>
              <w:top w:val="single" w:sz="6" w:space="0" w:color="auto"/>
              <w:left w:val="single" w:sz="6" w:space="0" w:color="auto"/>
              <w:bottom w:val="single" w:sz="6" w:space="0" w:color="auto"/>
              <w:right w:val="single" w:sz="6" w:space="0" w:color="auto"/>
            </w:tcBorders>
            <w:hideMark/>
          </w:tcPr>
          <w:p w14:paraId="42634C0E"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Pueblo of San Felipe </w:t>
            </w:r>
          </w:p>
        </w:tc>
        <w:tc>
          <w:tcPr>
            <w:tcW w:w="1320" w:type="dxa"/>
            <w:tcBorders>
              <w:top w:val="single" w:sz="6" w:space="0" w:color="auto"/>
              <w:left w:val="single" w:sz="6" w:space="0" w:color="auto"/>
              <w:bottom w:val="single" w:sz="6" w:space="0" w:color="auto"/>
              <w:right w:val="single" w:sz="6" w:space="0" w:color="auto"/>
            </w:tcBorders>
            <w:hideMark/>
          </w:tcPr>
          <w:p w14:paraId="76698AA7"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r>
      <w:tr w:rsidR="000D6008" w:rsidRPr="000D6008" w14:paraId="3C659BF5" w14:textId="77777777">
        <w:trPr>
          <w:trHeight w:val="285"/>
        </w:trPr>
        <w:tc>
          <w:tcPr>
            <w:tcW w:w="3615" w:type="dxa"/>
            <w:tcBorders>
              <w:top w:val="single" w:sz="6" w:space="0" w:color="auto"/>
              <w:left w:val="single" w:sz="6" w:space="0" w:color="auto"/>
              <w:bottom w:val="single" w:sz="6" w:space="0" w:color="auto"/>
              <w:right w:val="single" w:sz="6" w:space="0" w:color="auto"/>
            </w:tcBorders>
            <w:hideMark/>
          </w:tcPr>
          <w:p w14:paraId="73602A43"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Miami Tribe </w:t>
            </w:r>
          </w:p>
        </w:tc>
        <w:tc>
          <w:tcPr>
            <w:tcW w:w="495" w:type="dxa"/>
            <w:tcBorders>
              <w:top w:val="single" w:sz="6" w:space="0" w:color="auto"/>
              <w:left w:val="single" w:sz="6" w:space="0" w:color="auto"/>
              <w:bottom w:val="single" w:sz="6" w:space="0" w:color="auto"/>
              <w:right w:val="single" w:sz="6" w:space="0" w:color="auto"/>
            </w:tcBorders>
            <w:hideMark/>
          </w:tcPr>
          <w:p w14:paraId="4B42328B"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c>
          <w:tcPr>
            <w:tcW w:w="4020" w:type="dxa"/>
            <w:tcBorders>
              <w:top w:val="single" w:sz="6" w:space="0" w:color="auto"/>
              <w:left w:val="single" w:sz="6" w:space="0" w:color="auto"/>
              <w:bottom w:val="single" w:sz="6" w:space="0" w:color="auto"/>
              <w:right w:val="single" w:sz="6" w:space="0" w:color="auto"/>
            </w:tcBorders>
            <w:hideMark/>
          </w:tcPr>
          <w:p w14:paraId="4599CF0B"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San Ildefonso Pueblo </w:t>
            </w:r>
          </w:p>
        </w:tc>
        <w:tc>
          <w:tcPr>
            <w:tcW w:w="1320" w:type="dxa"/>
            <w:tcBorders>
              <w:top w:val="single" w:sz="6" w:space="0" w:color="auto"/>
              <w:left w:val="single" w:sz="6" w:space="0" w:color="auto"/>
              <w:bottom w:val="single" w:sz="6" w:space="0" w:color="auto"/>
              <w:right w:val="single" w:sz="6" w:space="0" w:color="auto"/>
            </w:tcBorders>
            <w:hideMark/>
          </w:tcPr>
          <w:p w14:paraId="38A8BCF4"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 </w:t>
            </w:r>
          </w:p>
        </w:tc>
      </w:tr>
      <w:tr w:rsidR="000D6008" w:rsidRPr="000D6008" w14:paraId="1EB9B400" w14:textId="77777777">
        <w:trPr>
          <w:trHeight w:val="285"/>
        </w:trPr>
        <w:tc>
          <w:tcPr>
            <w:tcW w:w="3615" w:type="dxa"/>
            <w:tcBorders>
              <w:top w:val="single" w:sz="6" w:space="0" w:color="auto"/>
              <w:left w:val="single" w:sz="6" w:space="0" w:color="auto"/>
              <w:bottom w:val="single" w:sz="6" w:space="0" w:color="auto"/>
              <w:right w:val="single" w:sz="6" w:space="0" w:color="auto"/>
            </w:tcBorders>
            <w:hideMark/>
          </w:tcPr>
          <w:p w14:paraId="211CCC24"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Muscogee (Creek) Nation </w:t>
            </w:r>
          </w:p>
        </w:tc>
        <w:tc>
          <w:tcPr>
            <w:tcW w:w="495" w:type="dxa"/>
            <w:tcBorders>
              <w:top w:val="single" w:sz="6" w:space="0" w:color="auto"/>
              <w:left w:val="single" w:sz="6" w:space="0" w:color="auto"/>
              <w:bottom w:val="single" w:sz="6" w:space="0" w:color="auto"/>
              <w:right w:val="single" w:sz="6" w:space="0" w:color="auto"/>
            </w:tcBorders>
            <w:hideMark/>
          </w:tcPr>
          <w:p w14:paraId="68D03527"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c>
          <w:tcPr>
            <w:tcW w:w="4020" w:type="dxa"/>
            <w:tcBorders>
              <w:top w:val="single" w:sz="6" w:space="0" w:color="auto"/>
              <w:left w:val="single" w:sz="6" w:space="0" w:color="auto"/>
              <w:bottom w:val="single" w:sz="6" w:space="0" w:color="auto"/>
              <w:right w:val="single" w:sz="6" w:space="0" w:color="auto"/>
            </w:tcBorders>
            <w:hideMark/>
          </w:tcPr>
          <w:p w14:paraId="1693FC3A"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Nambe Pueblo </w:t>
            </w:r>
          </w:p>
        </w:tc>
        <w:tc>
          <w:tcPr>
            <w:tcW w:w="1320" w:type="dxa"/>
            <w:tcBorders>
              <w:top w:val="single" w:sz="6" w:space="0" w:color="auto"/>
              <w:left w:val="single" w:sz="6" w:space="0" w:color="auto"/>
              <w:bottom w:val="single" w:sz="6" w:space="0" w:color="auto"/>
              <w:right w:val="single" w:sz="6" w:space="0" w:color="auto"/>
            </w:tcBorders>
            <w:hideMark/>
          </w:tcPr>
          <w:p w14:paraId="463FF57E" w14:textId="0F4FC7DB" w:rsidR="000D6008" w:rsidRPr="000D6008" w:rsidRDefault="00632A7C" w:rsidP="000D6008">
            <w:pPr>
              <w:spacing w:after="0" w:line="240" w:lineRule="auto"/>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X</w:t>
            </w:r>
          </w:p>
        </w:tc>
      </w:tr>
      <w:tr w:rsidR="000D6008" w:rsidRPr="000D6008" w14:paraId="3F98D01D" w14:textId="77777777">
        <w:trPr>
          <w:trHeight w:val="120"/>
        </w:trPr>
        <w:tc>
          <w:tcPr>
            <w:tcW w:w="3615" w:type="dxa"/>
            <w:tcBorders>
              <w:top w:val="single" w:sz="6" w:space="0" w:color="auto"/>
              <w:left w:val="single" w:sz="6" w:space="0" w:color="auto"/>
              <w:bottom w:val="single" w:sz="6" w:space="0" w:color="auto"/>
              <w:right w:val="single" w:sz="6" w:space="0" w:color="auto"/>
            </w:tcBorders>
            <w:hideMark/>
          </w:tcPr>
          <w:p w14:paraId="553B1394"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Quapaw Nation </w:t>
            </w:r>
          </w:p>
        </w:tc>
        <w:tc>
          <w:tcPr>
            <w:tcW w:w="495" w:type="dxa"/>
            <w:tcBorders>
              <w:top w:val="single" w:sz="6" w:space="0" w:color="auto"/>
              <w:left w:val="single" w:sz="6" w:space="0" w:color="auto"/>
              <w:bottom w:val="single" w:sz="6" w:space="0" w:color="auto"/>
              <w:right w:val="single" w:sz="6" w:space="0" w:color="auto"/>
            </w:tcBorders>
            <w:hideMark/>
          </w:tcPr>
          <w:p w14:paraId="566AFBB7"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X </w:t>
            </w:r>
          </w:p>
        </w:tc>
        <w:tc>
          <w:tcPr>
            <w:tcW w:w="4020" w:type="dxa"/>
            <w:tcBorders>
              <w:top w:val="single" w:sz="6" w:space="0" w:color="auto"/>
              <w:left w:val="single" w:sz="6" w:space="0" w:color="auto"/>
              <w:bottom w:val="single" w:sz="6" w:space="0" w:color="auto"/>
              <w:right w:val="single" w:sz="6" w:space="0" w:color="auto"/>
            </w:tcBorders>
            <w:hideMark/>
          </w:tcPr>
          <w:p w14:paraId="61478B59" w14:textId="77777777"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17 Total </w:t>
            </w:r>
          </w:p>
        </w:tc>
        <w:tc>
          <w:tcPr>
            <w:tcW w:w="1320" w:type="dxa"/>
            <w:tcBorders>
              <w:top w:val="single" w:sz="6" w:space="0" w:color="auto"/>
              <w:left w:val="single" w:sz="6" w:space="0" w:color="auto"/>
              <w:bottom w:val="single" w:sz="6" w:space="0" w:color="auto"/>
              <w:right w:val="single" w:sz="6" w:space="0" w:color="auto"/>
            </w:tcBorders>
            <w:hideMark/>
          </w:tcPr>
          <w:p w14:paraId="10B9B671" w14:textId="0A222FBF" w:rsidR="000D6008" w:rsidRPr="000D6008" w:rsidRDefault="000D6008" w:rsidP="000D6008">
            <w:pPr>
              <w:spacing w:after="0" w:line="240" w:lineRule="auto"/>
              <w:textAlignment w:val="baseline"/>
              <w:rPr>
                <w:rFonts w:ascii="Times New Roman" w:eastAsia="Times New Roman" w:hAnsi="Times New Roman" w:cs="Times New Roman"/>
                <w:kern w:val="0"/>
                <w14:ligatures w14:val="none"/>
              </w:rPr>
            </w:pPr>
            <w:r w:rsidRPr="000D6008">
              <w:rPr>
                <w:rFonts w:ascii="Times New Roman" w:eastAsia="Times New Roman" w:hAnsi="Times New Roman" w:cs="Times New Roman"/>
                <w:kern w:val="0"/>
                <w14:ligatures w14:val="none"/>
              </w:rPr>
              <w:t> 1</w:t>
            </w:r>
            <w:r w:rsidR="00632A7C">
              <w:rPr>
                <w:rFonts w:ascii="Times New Roman" w:eastAsia="Times New Roman" w:hAnsi="Times New Roman" w:cs="Times New Roman"/>
                <w:kern w:val="0"/>
                <w14:ligatures w14:val="none"/>
              </w:rPr>
              <w:t>6</w:t>
            </w:r>
            <w:r w:rsidRPr="000D6008">
              <w:rPr>
                <w:rFonts w:ascii="Times New Roman" w:eastAsia="Times New Roman" w:hAnsi="Times New Roman" w:cs="Times New Roman"/>
                <w:kern w:val="0"/>
                <w14:ligatures w14:val="none"/>
              </w:rPr>
              <w:t> Present </w:t>
            </w:r>
          </w:p>
        </w:tc>
      </w:tr>
    </w:tbl>
    <w:p w14:paraId="6474B1D0" w14:textId="77777777" w:rsidR="000D6008" w:rsidRPr="000D6008" w:rsidRDefault="000D6008" w:rsidP="000D6008">
      <w:pPr>
        <w:spacing w:after="0" w:line="240" w:lineRule="auto"/>
        <w:textAlignment w:val="baseline"/>
        <w:rPr>
          <w:rFonts w:ascii="Segoe UI" w:eastAsia="Times New Roman" w:hAnsi="Segoe UI" w:cs="Segoe UI"/>
          <w:kern w:val="0"/>
          <w:sz w:val="18"/>
          <w:szCs w:val="18"/>
          <w14:ligatures w14:val="none"/>
        </w:rPr>
      </w:pPr>
      <w:r w:rsidRPr="000D6008">
        <w:rPr>
          <w:rFonts w:ascii="Times New Roman" w:eastAsia="Times New Roman" w:hAnsi="Times New Roman" w:cs="Times New Roman"/>
          <w:kern w:val="0"/>
          <w14:ligatures w14:val="none"/>
        </w:rPr>
        <w:t> </w:t>
      </w:r>
    </w:p>
    <w:p w14:paraId="6BD66B20" w14:textId="0845D291" w:rsidR="000D6008" w:rsidRPr="000D6008" w:rsidRDefault="00632A7C" w:rsidP="000D6008">
      <w:pPr>
        <w:spacing w:after="0" w:line="240" w:lineRule="auto"/>
        <w:textAlignment w:val="baseline"/>
        <w:rPr>
          <w:rFonts w:ascii="Segoe UI" w:eastAsia="Times New Roman" w:hAnsi="Segoe UI" w:cs="Segoe UI"/>
          <w:kern w:val="0"/>
          <w:sz w:val="18"/>
          <w:szCs w:val="18"/>
          <w14:ligatures w14:val="none"/>
        </w:rPr>
      </w:pPr>
      <w:r>
        <w:rPr>
          <w:rFonts w:ascii="Times New Roman" w:eastAsia="Times New Roman" w:hAnsi="Times New Roman" w:cs="Times New Roman"/>
          <w:kern w:val="0"/>
          <w14:ligatures w14:val="none"/>
        </w:rPr>
        <w:t>Joseph Abeyta</w:t>
      </w:r>
      <w:r w:rsidR="000D6008" w:rsidRPr="000D6008">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Pueblo of Tesuque RTOC </w:t>
      </w:r>
      <w:r w:rsidR="00F27179">
        <w:rPr>
          <w:rFonts w:ascii="Times New Roman" w:eastAsia="Times New Roman" w:hAnsi="Times New Roman" w:cs="Times New Roman"/>
          <w:kern w:val="0"/>
          <w14:ligatures w14:val="none"/>
        </w:rPr>
        <w:t>Co-</w:t>
      </w:r>
      <w:r>
        <w:rPr>
          <w:rFonts w:ascii="Times New Roman" w:eastAsia="Times New Roman" w:hAnsi="Times New Roman" w:cs="Times New Roman"/>
          <w:kern w:val="0"/>
          <w14:ligatures w14:val="none"/>
        </w:rPr>
        <w:t>Chair,</w:t>
      </w:r>
      <w:r w:rsidR="000D6008" w:rsidRPr="000D6008">
        <w:rPr>
          <w:rFonts w:ascii="Times New Roman" w:eastAsia="Times New Roman" w:hAnsi="Times New Roman" w:cs="Times New Roman"/>
          <w:kern w:val="0"/>
          <w14:ligatures w14:val="none"/>
        </w:rPr>
        <w:t> Moderated this Meeting </w:t>
      </w:r>
    </w:p>
    <w:p w14:paraId="1BD8A06A" w14:textId="77777777" w:rsidR="000D6008" w:rsidRPr="000D6008" w:rsidRDefault="000D6008" w:rsidP="000D6008">
      <w:pPr>
        <w:spacing w:after="0" w:line="240" w:lineRule="auto"/>
        <w:textAlignment w:val="baseline"/>
        <w:rPr>
          <w:rFonts w:ascii="Segoe UI" w:eastAsia="Times New Roman" w:hAnsi="Segoe UI" w:cs="Segoe UI"/>
          <w:kern w:val="0"/>
          <w:sz w:val="18"/>
          <w:szCs w:val="18"/>
          <w14:ligatures w14:val="none"/>
        </w:rPr>
      </w:pPr>
      <w:r w:rsidRPr="000D6008">
        <w:rPr>
          <w:rFonts w:ascii="Times New Roman" w:eastAsia="Times New Roman" w:hAnsi="Times New Roman" w:cs="Times New Roman"/>
          <w:kern w:val="0"/>
          <w14:ligatures w14:val="none"/>
        </w:rPr>
        <w:t> </w:t>
      </w:r>
    </w:p>
    <w:p w14:paraId="7D374793" w14:textId="77777777" w:rsidR="00F27179" w:rsidRDefault="00632A7C" w:rsidP="00632A7C">
      <w:pPr>
        <w:spacing w:after="0" w:line="240" w:lineRule="auto"/>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 xml:space="preserve">I. Opening – </w:t>
      </w:r>
      <w:r w:rsidRPr="00F27179">
        <w:rPr>
          <w:rFonts w:ascii="Times New Roman" w:eastAsia="Times New Roman" w:hAnsi="Times New Roman" w:cs="Times New Roman"/>
          <w:kern w:val="0"/>
          <w14:ligatures w14:val="none"/>
        </w:rPr>
        <w:t>Pueblo of Tesuque, Tribal Co‐Chair</w:t>
      </w:r>
    </w:p>
    <w:p w14:paraId="42E753FC" w14:textId="77777777" w:rsidR="00F27179" w:rsidRDefault="00F27179" w:rsidP="00632A7C">
      <w:pPr>
        <w:spacing w:after="0" w:line="240" w:lineRule="auto"/>
        <w:textAlignment w:val="baseline"/>
        <w:rPr>
          <w:rFonts w:ascii="Times New Roman" w:eastAsia="Times New Roman" w:hAnsi="Times New Roman" w:cs="Times New Roman"/>
          <w:b/>
          <w:bCs/>
          <w:kern w:val="0"/>
          <w14:ligatures w14:val="none"/>
        </w:rPr>
      </w:pPr>
    </w:p>
    <w:p w14:paraId="6DC34CE6" w14:textId="4D81BD3A" w:rsidR="00632A7C" w:rsidRPr="00915EAF" w:rsidRDefault="00632A7C" w:rsidP="00632A7C">
      <w:pPr>
        <w:spacing w:after="0" w:line="240" w:lineRule="auto"/>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II. Invocation</w:t>
      </w:r>
      <w:r w:rsidR="00F27179">
        <w:rPr>
          <w:rFonts w:ascii="Times New Roman" w:eastAsia="Times New Roman" w:hAnsi="Times New Roman" w:cs="Times New Roman"/>
          <w:b/>
          <w:bCs/>
          <w:kern w:val="0"/>
          <w14:ligatures w14:val="none"/>
        </w:rPr>
        <w:t xml:space="preserve">- </w:t>
      </w:r>
      <w:r w:rsidR="00915EAF" w:rsidRPr="00915EAF">
        <w:rPr>
          <w:rFonts w:ascii="Times New Roman" w:eastAsia="Times New Roman" w:hAnsi="Times New Roman" w:cs="Times New Roman"/>
          <w:kern w:val="0"/>
          <w14:ligatures w14:val="none"/>
        </w:rPr>
        <w:t>Governor Raymond Aguilar, Santo Domingo Pueblo</w:t>
      </w:r>
    </w:p>
    <w:p w14:paraId="3F4BDDC3" w14:textId="77777777" w:rsidR="00F27179" w:rsidRDefault="00F27179" w:rsidP="00632A7C">
      <w:pPr>
        <w:spacing w:after="0" w:line="240" w:lineRule="auto"/>
        <w:textAlignment w:val="baseline"/>
        <w:rPr>
          <w:rFonts w:ascii="Times New Roman" w:eastAsia="Times New Roman" w:hAnsi="Times New Roman" w:cs="Times New Roman"/>
          <w:b/>
          <w:bCs/>
          <w:kern w:val="0"/>
          <w14:ligatures w14:val="none"/>
        </w:rPr>
      </w:pPr>
    </w:p>
    <w:p w14:paraId="786A0B36" w14:textId="3F8DD5B2" w:rsidR="00632A7C" w:rsidRDefault="00632A7C" w:rsidP="00632A7C">
      <w:pPr>
        <w:spacing w:after="0" w:line="240" w:lineRule="auto"/>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III. Roll Call/Declaration of Quorum – Micah D. Isaacs, Citizen Potawatomi Nation, RTOC Secretary</w:t>
      </w:r>
    </w:p>
    <w:p w14:paraId="220C8675" w14:textId="77777777" w:rsidR="00A9449E" w:rsidRPr="00632A7C" w:rsidRDefault="00A9449E" w:rsidP="00632A7C">
      <w:pPr>
        <w:spacing w:after="0" w:line="240" w:lineRule="auto"/>
        <w:textAlignment w:val="baseline"/>
        <w:rPr>
          <w:rFonts w:ascii="Times New Roman" w:eastAsia="Times New Roman" w:hAnsi="Times New Roman" w:cs="Times New Roman"/>
          <w:b/>
          <w:bCs/>
          <w:kern w:val="0"/>
          <w14:ligatures w14:val="none"/>
        </w:rPr>
      </w:pPr>
    </w:p>
    <w:p w14:paraId="173D19F8" w14:textId="77777777" w:rsidR="00632A7C" w:rsidRDefault="00632A7C" w:rsidP="00632A7C">
      <w:pPr>
        <w:spacing w:after="0" w:line="240" w:lineRule="auto"/>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IV. Welcome/Introductions –Tribal Leaders, Tribal Caucus and Meeting Participants</w:t>
      </w:r>
    </w:p>
    <w:p w14:paraId="67EF45A1" w14:textId="77777777" w:rsidR="00A9449E" w:rsidRPr="00632A7C" w:rsidRDefault="00A9449E" w:rsidP="00632A7C">
      <w:pPr>
        <w:spacing w:after="0" w:line="240" w:lineRule="auto"/>
        <w:textAlignment w:val="baseline"/>
        <w:rPr>
          <w:rFonts w:ascii="Times New Roman" w:eastAsia="Times New Roman" w:hAnsi="Times New Roman" w:cs="Times New Roman"/>
          <w:b/>
          <w:bCs/>
          <w:kern w:val="0"/>
          <w14:ligatures w14:val="none"/>
        </w:rPr>
      </w:pPr>
    </w:p>
    <w:p w14:paraId="1E1A029B" w14:textId="16E6204C" w:rsidR="00632A7C" w:rsidRPr="00883768" w:rsidRDefault="00632A7C" w:rsidP="00632A7C">
      <w:pPr>
        <w:spacing w:after="0" w:line="240" w:lineRule="auto"/>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V. Approval of Agenda</w:t>
      </w:r>
      <w:r w:rsidR="00883768">
        <w:rPr>
          <w:rFonts w:ascii="Times New Roman" w:eastAsia="Times New Roman" w:hAnsi="Times New Roman" w:cs="Times New Roman"/>
          <w:b/>
          <w:bCs/>
          <w:kern w:val="0"/>
          <w14:ligatures w14:val="none"/>
        </w:rPr>
        <w:t xml:space="preserve"> – </w:t>
      </w:r>
      <w:r w:rsidR="00883768" w:rsidRPr="00883768">
        <w:rPr>
          <w:rFonts w:ascii="Times New Roman" w:eastAsia="Times New Roman" w:hAnsi="Times New Roman" w:cs="Times New Roman"/>
          <w:kern w:val="0"/>
          <w14:ligatures w14:val="none"/>
        </w:rPr>
        <w:t>The agenda was approved with no objections.</w:t>
      </w:r>
    </w:p>
    <w:p w14:paraId="316F5BCF" w14:textId="77777777" w:rsidR="00A9449E" w:rsidRPr="00632A7C" w:rsidRDefault="00A9449E" w:rsidP="00632A7C">
      <w:pPr>
        <w:spacing w:after="0" w:line="240" w:lineRule="auto"/>
        <w:textAlignment w:val="baseline"/>
        <w:rPr>
          <w:rFonts w:ascii="Times New Roman" w:eastAsia="Times New Roman" w:hAnsi="Times New Roman" w:cs="Times New Roman"/>
          <w:b/>
          <w:bCs/>
          <w:kern w:val="0"/>
          <w14:ligatures w14:val="none"/>
        </w:rPr>
      </w:pPr>
    </w:p>
    <w:p w14:paraId="66E2C108" w14:textId="4C0EEC13" w:rsidR="00632A7C" w:rsidRPr="00883768" w:rsidRDefault="00632A7C" w:rsidP="00632A7C">
      <w:pPr>
        <w:spacing w:after="0" w:line="240" w:lineRule="auto"/>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 xml:space="preserve">VI. Approval of Minutes – </w:t>
      </w:r>
      <w:r w:rsidRPr="00883768">
        <w:rPr>
          <w:rFonts w:ascii="Times New Roman" w:eastAsia="Times New Roman" w:hAnsi="Times New Roman" w:cs="Times New Roman"/>
          <w:kern w:val="0"/>
          <w14:ligatures w14:val="none"/>
        </w:rPr>
        <w:t>November 18, 2025, Virtual Tribal Caucus Meeting</w:t>
      </w:r>
      <w:r w:rsidR="00883768">
        <w:rPr>
          <w:rFonts w:ascii="Times New Roman" w:eastAsia="Times New Roman" w:hAnsi="Times New Roman" w:cs="Times New Roman"/>
          <w:kern w:val="0"/>
          <w14:ligatures w14:val="none"/>
        </w:rPr>
        <w:t xml:space="preserve"> Minutes, sent out prior to the meeting, were approved.</w:t>
      </w:r>
    </w:p>
    <w:p w14:paraId="6609A615" w14:textId="77777777" w:rsidR="00A9449E" w:rsidRPr="00632A7C" w:rsidRDefault="00A9449E" w:rsidP="00632A7C">
      <w:pPr>
        <w:spacing w:after="0" w:line="240" w:lineRule="auto"/>
        <w:textAlignment w:val="baseline"/>
        <w:rPr>
          <w:rFonts w:ascii="Times New Roman" w:eastAsia="Times New Roman" w:hAnsi="Times New Roman" w:cs="Times New Roman"/>
          <w:b/>
          <w:bCs/>
          <w:kern w:val="0"/>
          <w14:ligatures w14:val="none"/>
        </w:rPr>
      </w:pPr>
    </w:p>
    <w:p w14:paraId="2414501C" w14:textId="4D9BC34C" w:rsidR="00632A7C" w:rsidRPr="00883768" w:rsidRDefault="00632A7C" w:rsidP="00632A7C">
      <w:pPr>
        <w:spacing w:after="0" w:line="240" w:lineRule="auto"/>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VII. Review of Action Items</w:t>
      </w:r>
      <w:r w:rsidR="00883768">
        <w:rPr>
          <w:rFonts w:ascii="Times New Roman" w:eastAsia="Times New Roman" w:hAnsi="Times New Roman" w:cs="Times New Roman"/>
          <w:b/>
          <w:bCs/>
          <w:kern w:val="0"/>
          <w14:ligatures w14:val="none"/>
        </w:rPr>
        <w:t>-</w:t>
      </w:r>
      <w:r w:rsidRPr="00632A7C">
        <w:rPr>
          <w:rFonts w:ascii="Times New Roman" w:eastAsia="Times New Roman" w:hAnsi="Times New Roman" w:cs="Times New Roman"/>
          <w:b/>
          <w:bCs/>
          <w:kern w:val="0"/>
          <w14:ligatures w14:val="none"/>
        </w:rPr>
        <w:t xml:space="preserve"> </w:t>
      </w:r>
      <w:r w:rsidRPr="00883768">
        <w:rPr>
          <w:rFonts w:ascii="Times New Roman" w:eastAsia="Times New Roman" w:hAnsi="Times New Roman" w:cs="Times New Roman"/>
          <w:kern w:val="0"/>
          <w14:ligatures w14:val="none"/>
        </w:rPr>
        <w:t>November 18, 2025, Tribal Caucus Meeting</w:t>
      </w:r>
      <w:r w:rsidR="00883768">
        <w:rPr>
          <w:rFonts w:ascii="Times New Roman" w:eastAsia="Times New Roman" w:hAnsi="Times New Roman" w:cs="Times New Roman"/>
          <w:kern w:val="0"/>
          <w14:ligatures w14:val="none"/>
        </w:rPr>
        <w:t xml:space="preserve"> Action Items were addressed.</w:t>
      </w:r>
    </w:p>
    <w:p w14:paraId="6A1A2189" w14:textId="77777777" w:rsidR="00A9449E" w:rsidRDefault="00A9449E" w:rsidP="00632A7C">
      <w:pPr>
        <w:spacing w:after="0" w:line="240" w:lineRule="auto"/>
        <w:textAlignment w:val="baseline"/>
        <w:rPr>
          <w:rFonts w:ascii="Times New Roman" w:eastAsia="Times New Roman" w:hAnsi="Times New Roman" w:cs="Times New Roman"/>
          <w:b/>
          <w:bCs/>
          <w:kern w:val="0"/>
          <w14:ligatures w14:val="none"/>
        </w:rPr>
      </w:pPr>
    </w:p>
    <w:p w14:paraId="254E7888" w14:textId="77777777" w:rsidR="00A9449E" w:rsidRDefault="00A9449E" w:rsidP="00632A7C">
      <w:pPr>
        <w:spacing w:after="0" w:line="240" w:lineRule="auto"/>
        <w:textAlignment w:val="baseline"/>
        <w:rPr>
          <w:rFonts w:ascii="Times New Roman" w:eastAsia="Times New Roman" w:hAnsi="Times New Roman" w:cs="Times New Roman"/>
          <w:b/>
          <w:bCs/>
          <w:kern w:val="0"/>
          <w14:ligatures w14:val="none"/>
        </w:rPr>
      </w:pPr>
    </w:p>
    <w:p w14:paraId="239B0688" w14:textId="77777777" w:rsidR="00A9449E" w:rsidRDefault="00A9449E" w:rsidP="00632A7C">
      <w:pPr>
        <w:spacing w:after="0" w:line="240" w:lineRule="auto"/>
        <w:textAlignment w:val="baseline"/>
        <w:rPr>
          <w:rFonts w:ascii="Times New Roman" w:eastAsia="Times New Roman" w:hAnsi="Times New Roman" w:cs="Times New Roman"/>
          <w:b/>
          <w:bCs/>
          <w:kern w:val="0"/>
          <w14:ligatures w14:val="none"/>
        </w:rPr>
      </w:pPr>
    </w:p>
    <w:p w14:paraId="419B6669" w14:textId="64D95685" w:rsidR="00A9449E" w:rsidRPr="00632A7C" w:rsidRDefault="00A00517" w:rsidP="00632A7C">
      <w:pPr>
        <w:spacing w:after="0" w:line="240" w:lineRule="auto"/>
        <w:textAlignment w:val="baseline"/>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 </w:t>
      </w:r>
    </w:p>
    <w:p w14:paraId="4A88EAA0" w14:textId="77777777" w:rsidR="00883768" w:rsidRDefault="00883768" w:rsidP="00632A7C">
      <w:pPr>
        <w:spacing w:after="0" w:line="240" w:lineRule="auto"/>
        <w:textAlignment w:val="baseline"/>
        <w:rPr>
          <w:rFonts w:ascii="Times New Roman" w:eastAsia="Times New Roman" w:hAnsi="Times New Roman" w:cs="Times New Roman"/>
          <w:b/>
          <w:bCs/>
          <w:kern w:val="0"/>
          <w14:ligatures w14:val="none"/>
        </w:rPr>
      </w:pPr>
    </w:p>
    <w:p w14:paraId="1DB08738" w14:textId="77777777" w:rsidR="00883768" w:rsidRDefault="00883768" w:rsidP="00632A7C">
      <w:pPr>
        <w:spacing w:after="0" w:line="240" w:lineRule="auto"/>
        <w:textAlignment w:val="baseline"/>
        <w:rPr>
          <w:rFonts w:ascii="Times New Roman" w:eastAsia="Times New Roman" w:hAnsi="Times New Roman" w:cs="Times New Roman"/>
          <w:b/>
          <w:bCs/>
          <w:kern w:val="0"/>
          <w14:ligatures w14:val="none"/>
        </w:rPr>
      </w:pPr>
    </w:p>
    <w:p w14:paraId="3A5213D8" w14:textId="019DCC3A" w:rsidR="00632A7C" w:rsidRPr="00632A7C" w:rsidRDefault="00632A7C" w:rsidP="00632A7C">
      <w:pPr>
        <w:spacing w:after="0" w:line="240" w:lineRule="auto"/>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VIII. New Business</w:t>
      </w:r>
    </w:p>
    <w:p w14:paraId="79D01EDB" w14:textId="639D7549" w:rsidR="00632A7C" w:rsidRPr="00632A7C" w:rsidRDefault="00632A7C" w:rsidP="00AC5AD1">
      <w:pPr>
        <w:spacing w:after="0" w:line="240" w:lineRule="auto"/>
        <w:jc w:val="both"/>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a. Oklahoma State Environmental, EPA and Tribal meeting debrief (SAFETEA)</w:t>
      </w:r>
      <w:r w:rsidR="00883768">
        <w:rPr>
          <w:rFonts w:ascii="Times New Roman" w:eastAsia="Times New Roman" w:hAnsi="Times New Roman" w:cs="Times New Roman"/>
          <w:b/>
          <w:bCs/>
          <w:kern w:val="0"/>
          <w14:ligatures w14:val="none"/>
        </w:rPr>
        <w:t xml:space="preserve"> </w:t>
      </w:r>
      <w:r w:rsidR="00883768" w:rsidRPr="00883768">
        <w:rPr>
          <w:rFonts w:ascii="Times New Roman" w:eastAsia="Times New Roman" w:hAnsi="Times New Roman" w:cs="Times New Roman"/>
          <w:kern w:val="0"/>
          <w14:ligatures w14:val="none"/>
        </w:rPr>
        <w:t>– James Williams, Mus</w:t>
      </w:r>
      <w:r w:rsidR="00AC5AD1">
        <w:rPr>
          <w:rFonts w:ascii="Times New Roman" w:eastAsia="Times New Roman" w:hAnsi="Times New Roman" w:cs="Times New Roman"/>
          <w:kern w:val="0"/>
          <w14:ligatures w14:val="none"/>
        </w:rPr>
        <w:t>c</w:t>
      </w:r>
      <w:r w:rsidR="00883768" w:rsidRPr="00883768">
        <w:rPr>
          <w:rFonts w:ascii="Times New Roman" w:eastAsia="Times New Roman" w:hAnsi="Times New Roman" w:cs="Times New Roman"/>
          <w:kern w:val="0"/>
          <w14:ligatures w14:val="none"/>
        </w:rPr>
        <w:t>ogee Creek Nation,</w:t>
      </w:r>
      <w:r w:rsidR="00883768">
        <w:rPr>
          <w:rFonts w:ascii="Times New Roman" w:eastAsia="Times New Roman" w:hAnsi="Times New Roman" w:cs="Times New Roman"/>
          <w:kern w:val="0"/>
          <w14:ligatures w14:val="none"/>
        </w:rPr>
        <w:t xml:space="preserve"> discussed the meeting with Oklahoma Tribes and State</w:t>
      </w:r>
      <w:r w:rsidR="00AC5AD1">
        <w:rPr>
          <w:rFonts w:ascii="Times New Roman" w:eastAsia="Times New Roman" w:hAnsi="Times New Roman" w:cs="Times New Roman"/>
          <w:kern w:val="0"/>
          <w14:ligatures w14:val="none"/>
        </w:rPr>
        <w:t xml:space="preserve"> DEQ</w:t>
      </w:r>
      <w:r w:rsidR="00883768">
        <w:rPr>
          <w:rFonts w:ascii="Times New Roman" w:eastAsia="Times New Roman" w:hAnsi="Times New Roman" w:cs="Times New Roman"/>
          <w:kern w:val="0"/>
          <w14:ligatures w14:val="none"/>
        </w:rPr>
        <w:t xml:space="preserve"> representatives, as well as EPA administration including Scott Mason, EPA Regional Administrator. </w:t>
      </w:r>
      <w:r w:rsidR="009A49F1">
        <w:rPr>
          <w:rFonts w:ascii="Times New Roman" w:eastAsia="Times New Roman" w:hAnsi="Times New Roman" w:cs="Times New Roman"/>
          <w:kern w:val="0"/>
          <w14:ligatures w14:val="none"/>
        </w:rPr>
        <w:t>Williams stated that it was a productive meeting, and he hopes to see results afterwards based on their topics of dialogue, such as industrial agriculture and data centers’ strain on natural resource, and short-limited comments periods for tribes.</w:t>
      </w:r>
      <w:r w:rsidR="00AC5AD1">
        <w:rPr>
          <w:rFonts w:ascii="Times New Roman" w:eastAsia="Times New Roman" w:hAnsi="Times New Roman" w:cs="Times New Roman"/>
          <w:kern w:val="0"/>
          <w14:ligatures w14:val="none"/>
        </w:rPr>
        <w:t xml:space="preserve"> Chief David Hill, Muscogee Creek Nation, made further comments on the brief period to speak on a variety of issues.</w:t>
      </w:r>
    </w:p>
    <w:p w14:paraId="7A49F557" w14:textId="77777777" w:rsidR="00A46719" w:rsidRDefault="00A46719" w:rsidP="00632A7C">
      <w:pPr>
        <w:spacing w:after="0" w:line="240" w:lineRule="auto"/>
        <w:textAlignment w:val="baseline"/>
        <w:rPr>
          <w:rFonts w:ascii="Times New Roman" w:eastAsia="Times New Roman" w:hAnsi="Times New Roman" w:cs="Times New Roman"/>
          <w:b/>
          <w:bCs/>
          <w:kern w:val="0"/>
          <w14:ligatures w14:val="none"/>
        </w:rPr>
      </w:pPr>
    </w:p>
    <w:p w14:paraId="72A4F98E" w14:textId="40575DCC" w:rsidR="00632A7C" w:rsidRDefault="00632A7C" w:rsidP="00A46719">
      <w:pPr>
        <w:spacing w:after="0" w:line="240" w:lineRule="auto"/>
        <w:jc w:val="both"/>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 xml:space="preserve">b. Tribal Consultation - Rescind the 2024 Water Quality Standards Regulatory Revisions </w:t>
      </w:r>
      <w:r w:rsidR="00AC5AD1">
        <w:rPr>
          <w:rFonts w:ascii="Times New Roman" w:eastAsia="Times New Roman" w:hAnsi="Times New Roman" w:cs="Times New Roman"/>
          <w:b/>
          <w:bCs/>
          <w:kern w:val="0"/>
          <w14:ligatures w14:val="none"/>
        </w:rPr>
        <w:t xml:space="preserve">to </w:t>
      </w:r>
      <w:r w:rsidRPr="00632A7C">
        <w:rPr>
          <w:rFonts w:ascii="Times New Roman" w:eastAsia="Times New Roman" w:hAnsi="Times New Roman" w:cs="Times New Roman"/>
          <w:b/>
          <w:bCs/>
          <w:kern w:val="0"/>
          <w14:ligatures w14:val="none"/>
        </w:rPr>
        <w:t>Protect Tribal Reserved Rights</w:t>
      </w:r>
      <w:r w:rsidR="00AC5AD1" w:rsidRPr="00AC5AD1">
        <w:rPr>
          <w:rFonts w:ascii="Times New Roman" w:eastAsia="Times New Roman" w:hAnsi="Times New Roman" w:cs="Times New Roman"/>
          <w:kern w:val="0"/>
          <w14:ligatures w14:val="none"/>
        </w:rPr>
        <w:t xml:space="preserve">- Pinu’u Stout, Pueblo of San Felipe, </w:t>
      </w:r>
      <w:r w:rsidR="00A46719">
        <w:rPr>
          <w:rFonts w:ascii="Times New Roman" w:eastAsia="Times New Roman" w:hAnsi="Times New Roman" w:cs="Times New Roman"/>
          <w:kern w:val="0"/>
          <w14:ligatures w14:val="none"/>
        </w:rPr>
        <w:t>expressed concern over the decision by EPA to revoke this standard; with mention of tribes in other regions, such as Minnesota’s Chippewa Tribe, that will likely experience traction and will no longer have a mechanism to enforce water quality rules on their territory lines. Stout raised the point as to whether “cooperative federalism” will encroach these Tribal Reservation Rights.</w:t>
      </w:r>
      <w:r w:rsidR="00C85C78">
        <w:rPr>
          <w:rFonts w:ascii="Times New Roman" w:eastAsia="Times New Roman" w:hAnsi="Times New Roman" w:cs="Times New Roman"/>
          <w:kern w:val="0"/>
          <w14:ligatures w14:val="none"/>
        </w:rPr>
        <w:t>\</w:t>
      </w:r>
    </w:p>
    <w:p w14:paraId="5433D346" w14:textId="2DC91220" w:rsidR="00C85C78" w:rsidRPr="00632A7C" w:rsidRDefault="00C85C78" w:rsidP="00A46719">
      <w:pPr>
        <w:spacing w:after="0" w:line="240" w:lineRule="auto"/>
        <w:jc w:val="both"/>
        <w:textAlignment w:val="baseline"/>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 xml:space="preserve">- Consultation for tribes can be requested, deadline is the last week of </w:t>
      </w:r>
      <w:proofErr w:type="gramStart"/>
      <w:r>
        <w:rPr>
          <w:rFonts w:ascii="Times New Roman" w:eastAsia="Times New Roman" w:hAnsi="Times New Roman" w:cs="Times New Roman"/>
          <w:kern w:val="0"/>
          <w14:ligatures w14:val="none"/>
        </w:rPr>
        <w:t>April,</w:t>
      </w:r>
      <w:proofErr w:type="gramEnd"/>
      <w:r>
        <w:rPr>
          <w:rFonts w:ascii="Times New Roman" w:eastAsia="Times New Roman" w:hAnsi="Times New Roman" w:cs="Times New Roman"/>
          <w:kern w:val="0"/>
          <w14:ligatures w14:val="none"/>
        </w:rPr>
        <w:t xml:space="preserve"> 2026.</w:t>
      </w:r>
    </w:p>
    <w:p w14:paraId="5FA23742" w14:textId="77777777" w:rsidR="00C85C78" w:rsidRDefault="00C85C78" w:rsidP="00632A7C">
      <w:pPr>
        <w:spacing w:after="0" w:line="240" w:lineRule="auto"/>
        <w:textAlignment w:val="baseline"/>
        <w:rPr>
          <w:rFonts w:ascii="Times New Roman" w:eastAsia="Times New Roman" w:hAnsi="Times New Roman" w:cs="Times New Roman"/>
          <w:b/>
          <w:bCs/>
          <w:kern w:val="0"/>
          <w14:ligatures w14:val="none"/>
        </w:rPr>
      </w:pPr>
    </w:p>
    <w:p w14:paraId="21719B22" w14:textId="37D4F78A" w:rsidR="00632A7C" w:rsidRPr="00632A7C" w:rsidRDefault="00632A7C" w:rsidP="00C85C78">
      <w:pPr>
        <w:spacing w:after="0" w:line="240" w:lineRule="auto"/>
        <w:jc w:val="both"/>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c. EPA initiating consultation with federally recognized Indian Tribes on the Ethylene Oxide Sterilizers RTR Reconsideration</w:t>
      </w:r>
      <w:r w:rsidR="00C85C78">
        <w:rPr>
          <w:rFonts w:ascii="Times New Roman" w:eastAsia="Times New Roman" w:hAnsi="Times New Roman" w:cs="Times New Roman"/>
          <w:b/>
          <w:bCs/>
          <w:kern w:val="0"/>
          <w14:ligatures w14:val="none"/>
        </w:rPr>
        <w:t xml:space="preserve">- </w:t>
      </w:r>
      <w:r w:rsidR="00C85C78" w:rsidRPr="00C85C78">
        <w:rPr>
          <w:rFonts w:ascii="Times New Roman" w:eastAsia="Times New Roman" w:hAnsi="Times New Roman" w:cs="Times New Roman"/>
          <w:kern w:val="0"/>
          <w14:ligatures w14:val="none"/>
        </w:rPr>
        <w:t xml:space="preserve">Micah Isaacs gave a description of this </w:t>
      </w:r>
      <w:r w:rsidR="00915EAF" w:rsidRPr="00C85C78">
        <w:rPr>
          <w:rFonts w:ascii="Times New Roman" w:eastAsia="Times New Roman" w:hAnsi="Times New Roman" w:cs="Times New Roman"/>
          <w:kern w:val="0"/>
          <w14:ligatures w14:val="none"/>
        </w:rPr>
        <w:t>medical</w:t>
      </w:r>
      <w:r w:rsidR="00C85C78" w:rsidRPr="00C85C78">
        <w:rPr>
          <w:rFonts w:ascii="Times New Roman" w:eastAsia="Times New Roman" w:hAnsi="Times New Roman" w:cs="Times New Roman"/>
          <w:kern w:val="0"/>
          <w14:ligatures w14:val="none"/>
        </w:rPr>
        <w:t xml:space="preserve"> facility </w:t>
      </w:r>
      <w:proofErr w:type="gramStart"/>
      <w:r w:rsidR="00C85C78" w:rsidRPr="00C85C78">
        <w:rPr>
          <w:rFonts w:ascii="Times New Roman" w:eastAsia="Times New Roman" w:hAnsi="Times New Roman" w:cs="Times New Roman"/>
          <w:kern w:val="0"/>
          <w14:ligatures w14:val="none"/>
        </w:rPr>
        <w:t>sterilizer, and</w:t>
      </w:r>
      <w:proofErr w:type="gramEnd"/>
      <w:r w:rsidR="00C85C78" w:rsidRPr="00C85C78">
        <w:rPr>
          <w:rFonts w:ascii="Times New Roman" w:eastAsia="Times New Roman" w:hAnsi="Times New Roman" w:cs="Times New Roman"/>
          <w:kern w:val="0"/>
          <w14:ligatures w14:val="none"/>
        </w:rPr>
        <w:t xml:space="preserve"> stated that the NTAA will do a webinar on this April 26, 2026</w:t>
      </w:r>
      <w:r w:rsidR="00C85C78">
        <w:rPr>
          <w:rFonts w:ascii="Times New Roman" w:eastAsia="Times New Roman" w:hAnsi="Times New Roman" w:cs="Times New Roman"/>
          <w:kern w:val="0"/>
          <w14:ligatures w14:val="none"/>
        </w:rPr>
        <w:t xml:space="preserve">. Tribal Hospitals and clinics can reach out for more information soon. </w:t>
      </w:r>
    </w:p>
    <w:p w14:paraId="3EE7D473" w14:textId="77777777" w:rsidR="00C85C78" w:rsidRDefault="00C85C78" w:rsidP="00632A7C">
      <w:pPr>
        <w:spacing w:after="0" w:line="240" w:lineRule="auto"/>
        <w:textAlignment w:val="baseline"/>
        <w:rPr>
          <w:rFonts w:ascii="Times New Roman" w:eastAsia="Times New Roman" w:hAnsi="Times New Roman" w:cs="Times New Roman"/>
          <w:b/>
          <w:bCs/>
          <w:kern w:val="0"/>
          <w14:ligatures w14:val="none"/>
        </w:rPr>
      </w:pPr>
    </w:p>
    <w:p w14:paraId="1E592372" w14:textId="4D1C90A0" w:rsidR="00632A7C" w:rsidRDefault="00632A7C" w:rsidP="004C0951">
      <w:pPr>
        <w:spacing w:after="0" w:line="240" w:lineRule="auto"/>
        <w:jc w:val="both"/>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 xml:space="preserve">d. Data </w:t>
      </w:r>
      <w:proofErr w:type="gramStart"/>
      <w:r w:rsidRPr="00632A7C">
        <w:rPr>
          <w:rFonts w:ascii="Times New Roman" w:eastAsia="Times New Roman" w:hAnsi="Times New Roman" w:cs="Times New Roman"/>
          <w:b/>
          <w:bCs/>
          <w:kern w:val="0"/>
          <w14:ligatures w14:val="none"/>
        </w:rPr>
        <w:t xml:space="preserve">Centers </w:t>
      </w:r>
      <w:r w:rsidR="00C9368E">
        <w:rPr>
          <w:rFonts w:ascii="Times New Roman" w:eastAsia="Times New Roman" w:hAnsi="Times New Roman" w:cs="Times New Roman"/>
          <w:b/>
          <w:bCs/>
          <w:kern w:val="0"/>
          <w14:ligatures w14:val="none"/>
        </w:rPr>
        <w:t>:</w:t>
      </w:r>
      <w:proofErr w:type="gramEnd"/>
      <w:r w:rsidR="00C9368E">
        <w:rPr>
          <w:rFonts w:ascii="Times New Roman" w:eastAsia="Times New Roman" w:hAnsi="Times New Roman" w:cs="Times New Roman"/>
          <w:b/>
          <w:bCs/>
          <w:kern w:val="0"/>
          <w14:ligatures w14:val="none"/>
        </w:rPr>
        <w:t xml:space="preserve"> </w:t>
      </w:r>
      <w:r w:rsidRPr="00632A7C">
        <w:rPr>
          <w:rFonts w:ascii="Times New Roman" w:eastAsia="Times New Roman" w:hAnsi="Times New Roman" w:cs="Times New Roman"/>
          <w:b/>
          <w:bCs/>
          <w:kern w:val="0"/>
          <w14:ligatures w14:val="none"/>
        </w:rPr>
        <w:t>DOE Genesis Mission</w:t>
      </w:r>
      <w:r w:rsidR="00C9368E">
        <w:rPr>
          <w:rFonts w:ascii="Times New Roman" w:eastAsia="Times New Roman" w:hAnsi="Times New Roman" w:cs="Times New Roman"/>
          <w:b/>
          <w:bCs/>
          <w:kern w:val="0"/>
          <w14:ligatures w14:val="none"/>
        </w:rPr>
        <w:t xml:space="preserve">- </w:t>
      </w:r>
      <w:r w:rsidR="00C9368E" w:rsidRPr="00C9368E">
        <w:rPr>
          <w:rFonts w:ascii="Times New Roman" w:eastAsia="Times New Roman" w:hAnsi="Times New Roman" w:cs="Times New Roman"/>
          <w:kern w:val="0"/>
          <w14:ligatures w14:val="none"/>
        </w:rPr>
        <w:t>Joseph Abeyta, Pueblo of Tesuque, introduced this topic and the current administration’s announcement of allowing data centers to have the capacity to develop their own source of power, including nuclear reactors.</w:t>
      </w:r>
      <w:r w:rsidR="00C9368E">
        <w:rPr>
          <w:rFonts w:ascii="Times New Roman" w:eastAsia="Times New Roman" w:hAnsi="Times New Roman" w:cs="Times New Roman"/>
          <w:kern w:val="0"/>
          <w14:ligatures w14:val="none"/>
        </w:rPr>
        <w:t xml:space="preserve"> How the EPA will protect Tribes and communities with water and land rights is a notable question. </w:t>
      </w:r>
    </w:p>
    <w:p w14:paraId="21184BCE" w14:textId="1A97D230" w:rsidR="00601718" w:rsidRDefault="00601718" w:rsidP="004C0951">
      <w:pPr>
        <w:spacing w:after="0" w:line="240" w:lineRule="auto"/>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James Williams spoke on experience from Oklahoma with Data Centers, and the issues that are apparent: water source over-utilization, air pollution, light and noise pollution, and degradation of land and habitat. The Muscogee Creek Nation is set to meet with Google in the week of April 20</w:t>
      </w:r>
      <w:r w:rsidRPr="00601718">
        <w:rPr>
          <w:rFonts w:ascii="Times New Roman" w:eastAsia="Times New Roman" w:hAnsi="Times New Roman" w:cs="Times New Roman"/>
          <w:kern w:val="0"/>
          <w:vertAlign w:val="superscript"/>
          <w14:ligatures w14:val="none"/>
        </w:rPr>
        <w:t>th</w:t>
      </w:r>
      <w:r>
        <w:rPr>
          <w:rFonts w:ascii="Times New Roman" w:eastAsia="Times New Roman" w:hAnsi="Times New Roman" w:cs="Times New Roman"/>
          <w:kern w:val="0"/>
          <w14:ligatures w14:val="none"/>
        </w:rPr>
        <w:t xml:space="preserve">, 2026, to discuss a plan on preservation. </w:t>
      </w:r>
    </w:p>
    <w:p w14:paraId="5F83E36C" w14:textId="0DBD695E" w:rsidR="004C0951" w:rsidRDefault="004C0951" w:rsidP="004C0951">
      <w:pPr>
        <w:spacing w:after="0" w:line="240" w:lineRule="auto"/>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Tabitha Langston, Ottawa Tribe and NTC Chair, mentioned that the NTC formed a small work group on AI, to gain insight and aid in productive research.</w:t>
      </w:r>
    </w:p>
    <w:p w14:paraId="5CB199D0" w14:textId="433C17D1" w:rsidR="00632A7C" w:rsidRDefault="004C0951" w:rsidP="00165D47">
      <w:pPr>
        <w:spacing w:after="0" w:line="240" w:lineRule="auto"/>
        <w:jc w:val="both"/>
        <w:textAlignment w:val="baseline"/>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 </w:t>
      </w:r>
      <w:r w:rsidRPr="004C0951">
        <w:rPr>
          <w:rFonts w:ascii="Times New Roman" w:eastAsia="Times New Roman" w:hAnsi="Times New Roman" w:cs="Times New Roman"/>
          <w:kern w:val="0"/>
          <w14:ligatures w14:val="none"/>
        </w:rPr>
        <w:t>Tribal members and Environmental Workers from the audience expressed their concerns with data centers.</w:t>
      </w:r>
    </w:p>
    <w:p w14:paraId="55DB403D" w14:textId="77777777" w:rsidR="00165D47" w:rsidRDefault="00165D47" w:rsidP="002C7C60">
      <w:pPr>
        <w:spacing w:after="0" w:line="240" w:lineRule="auto"/>
        <w:jc w:val="both"/>
        <w:textAlignment w:val="baseline"/>
        <w:rPr>
          <w:rFonts w:ascii="Times New Roman" w:eastAsia="Times New Roman" w:hAnsi="Times New Roman" w:cs="Times New Roman"/>
          <w:b/>
          <w:bCs/>
          <w:kern w:val="0"/>
          <w14:ligatures w14:val="none"/>
        </w:rPr>
      </w:pPr>
    </w:p>
    <w:p w14:paraId="041DB284" w14:textId="1BADD5ED" w:rsidR="00165D47" w:rsidRPr="002C7C60" w:rsidRDefault="00165D47" w:rsidP="00165D47">
      <w:pPr>
        <w:spacing w:after="0" w:line="240" w:lineRule="auto"/>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 xml:space="preserve">e. New Mexico Sovereign Energy Tribal Consultation Presentation: Melissa Naranjo and Nicholas Thompson- </w:t>
      </w:r>
      <w:r w:rsidRPr="002C7C60">
        <w:rPr>
          <w:rFonts w:ascii="Times New Roman" w:eastAsia="Times New Roman" w:hAnsi="Times New Roman" w:cs="Times New Roman"/>
          <w:kern w:val="0"/>
          <w14:ligatures w14:val="none"/>
        </w:rPr>
        <w:t xml:space="preserve">Melissa Naranjo and Nichola Thompson are consultants with Sovereign </w:t>
      </w:r>
      <w:proofErr w:type="gramStart"/>
      <w:r w:rsidRPr="002C7C60">
        <w:rPr>
          <w:rFonts w:ascii="Times New Roman" w:eastAsia="Times New Roman" w:hAnsi="Times New Roman" w:cs="Times New Roman"/>
          <w:kern w:val="0"/>
          <w14:ligatures w14:val="none"/>
        </w:rPr>
        <w:t>Energy, and</w:t>
      </w:r>
      <w:proofErr w:type="gramEnd"/>
      <w:r w:rsidRPr="002C7C60">
        <w:rPr>
          <w:rFonts w:ascii="Times New Roman" w:eastAsia="Times New Roman" w:hAnsi="Times New Roman" w:cs="Times New Roman"/>
          <w:kern w:val="0"/>
          <w14:ligatures w14:val="none"/>
        </w:rPr>
        <w:t xml:space="preserve"> </w:t>
      </w:r>
      <w:proofErr w:type="gramStart"/>
      <w:r w:rsidRPr="002C7C60">
        <w:rPr>
          <w:rFonts w:ascii="Times New Roman" w:eastAsia="Times New Roman" w:hAnsi="Times New Roman" w:cs="Times New Roman"/>
          <w:kern w:val="0"/>
          <w14:ligatures w14:val="none"/>
        </w:rPr>
        <w:t>provide assistance to</w:t>
      </w:r>
      <w:proofErr w:type="gramEnd"/>
      <w:r w:rsidRPr="002C7C60">
        <w:rPr>
          <w:rFonts w:ascii="Times New Roman" w:eastAsia="Times New Roman" w:hAnsi="Times New Roman" w:cs="Times New Roman"/>
          <w:kern w:val="0"/>
          <w14:ligatures w14:val="none"/>
        </w:rPr>
        <w:t xml:space="preserve"> tribes and pueblos </w:t>
      </w:r>
      <w:r w:rsidR="002C7C60" w:rsidRPr="002C7C60">
        <w:rPr>
          <w:rFonts w:ascii="Times New Roman" w:eastAsia="Times New Roman" w:hAnsi="Times New Roman" w:cs="Times New Roman"/>
          <w:kern w:val="0"/>
          <w14:ligatures w14:val="none"/>
        </w:rPr>
        <w:t xml:space="preserve">regarding EPA guidelines and everchanging policies. </w:t>
      </w:r>
      <w:r w:rsidR="002C7C60">
        <w:rPr>
          <w:rFonts w:ascii="Times New Roman" w:eastAsia="Times New Roman" w:hAnsi="Times New Roman" w:cs="Times New Roman"/>
          <w:kern w:val="0"/>
          <w14:ligatures w14:val="none"/>
        </w:rPr>
        <w:t xml:space="preserve">They gave a detailed presentation on how they can assist tribes, and information on the Final LANL SWEIS/ROD. Their support has helped many Environmental Tribal representatives, and they wish to assist further. To obtain their contact information and/or presentation, email Tara Stout at </w:t>
      </w:r>
      <w:hyperlink r:id="rId5" w:history="1">
        <w:r w:rsidR="002C7C60" w:rsidRPr="00526F52">
          <w:rPr>
            <w:rStyle w:val="Hyperlink"/>
            <w:rFonts w:ascii="Times New Roman" w:eastAsia="Times New Roman" w:hAnsi="Times New Roman" w:cs="Times New Roman"/>
            <w:kern w:val="0"/>
            <w14:ligatures w14:val="none"/>
          </w:rPr>
          <w:t>Tara-Campbell@cherokee.org</w:t>
        </w:r>
      </w:hyperlink>
      <w:r w:rsidR="002C7C60">
        <w:rPr>
          <w:rFonts w:ascii="Times New Roman" w:eastAsia="Times New Roman" w:hAnsi="Times New Roman" w:cs="Times New Roman"/>
          <w:kern w:val="0"/>
          <w14:ligatures w14:val="none"/>
        </w:rPr>
        <w:t>.</w:t>
      </w:r>
    </w:p>
    <w:p w14:paraId="2359D0E0" w14:textId="77777777" w:rsidR="002C7C60" w:rsidRDefault="002C7C60" w:rsidP="00632A7C">
      <w:pPr>
        <w:spacing w:after="0" w:line="240" w:lineRule="auto"/>
        <w:textAlignment w:val="baseline"/>
        <w:rPr>
          <w:rFonts w:ascii="Times New Roman" w:eastAsia="Times New Roman" w:hAnsi="Times New Roman" w:cs="Times New Roman"/>
          <w:b/>
          <w:bCs/>
          <w:kern w:val="0"/>
          <w14:ligatures w14:val="none"/>
        </w:rPr>
      </w:pPr>
    </w:p>
    <w:p w14:paraId="1A8CF0D5" w14:textId="77777777" w:rsidR="002C7C60" w:rsidRDefault="002C7C60" w:rsidP="00632A7C">
      <w:pPr>
        <w:spacing w:after="0" w:line="240" w:lineRule="auto"/>
        <w:textAlignment w:val="baseline"/>
        <w:rPr>
          <w:rFonts w:ascii="Times New Roman" w:eastAsia="Times New Roman" w:hAnsi="Times New Roman" w:cs="Times New Roman"/>
          <w:b/>
          <w:bCs/>
          <w:kern w:val="0"/>
          <w14:ligatures w14:val="none"/>
        </w:rPr>
      </w:pPr>
    </w:p>
    <w:p w14:paraId="2466B2C1" w14:textId="47AEDE24" w:rsidR="00632A7C" w:rsidRDefault="00632A7C" w:rsidP="00632A7C">
      <w:pPr>
        <w:spacing w:after="0" w:line="240" w:lineRule="auto"/>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IX. Old Business</w:t>
      </w:r>
    </w:p>
    <w:p w14:paraId="2BDC1C6E" w14:textId="77777777" w:rsidR="002C7C60" w:rsidRPr="00632A7C" w:rsidRDefault="002C7C60" w:rsidP="00632A7C">
      <w:pPr>
        <w:spacing w:after="0" w:line="240" w:lineRule="auto"/>
        <w:textAlignment w:val="baseline"/>
        <w:rPr>
          <w:rFonts w:ascii="Times New Roman" w:eastAsia="Times New Roman" w:hAnsi="Times New Roman" w:cs="Times New Roman"/>
          <w:b/>
          <w:bCs/>
          <w:kern w:val="0"/>
          <w14:ligatures w14:val="none"/>
        </w:rPr>
      </w:pPr>
    </w:p>
    <w:p w14:paraId="12E46910" w14:textId="2C4F2875" w:rsidR="00632A7C" w:rsidRPr="00437A11" w:rsidRDefault="00632A7C" w:rsidP="00437A11">
      <w:pPr>
        <w:spacing w:after="0" w:line="240" w:lineRule="auto"/>
        <w:jc w:val="both"/>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a. WOTUS Update</w:t>
      </w:r>
      <w:r w:rsidR="004A64D7">
        <w:rPr>
          <w:rFonts w:ascii="Times New Roman" w:eastAsia="Times New Roman" w:hAnsi="Times New Roman" w:cs="Times New Roman"/>
          <w:b/>
          <w:bCs/>
          <w:kern w:val="0"/>
          <w14:ligatures w14:val="none"/>
        </w:rPr>
        <w:t xml:space="preserve"> </w:t>
      </w:r>
      <w:r w:rsidR="002C7C60" w:rsidRPr="00437A11">
        <w:rPr>
          <w:rFonts w:ascii="Times New Roman" w:eastAsia="Times New Roman" w:hAnsi="Times New Roman" w:cs="Times New Roman"/>
          <w:kern w:val="0"/>
          <w14:ligatures w14:val="none"/>
        </w:rPr>
        <w:t xml:space="preserve">- Deborah Dotson, Eastern Shawnee Tribe and National Tribal Water Council, discussed that there will be a meeting in Washington D.C. with EPA Water representatives the first week of </w:t>
      </w:r>
      <w:proofErr w:type="gramStart"/>
      <w:r w:rsidR="002C7C60" w:rsidRPr="00437A11">
        <w:rPr>
          <w:rFonts w:ascii="Times New Roman" w:eastAsia="Times New Roman" w:hAnsi="Times New Roman" w:cs="Times New Roman"/>
          <w:kern w:val="0"/>
          <w14:ligatures w14:val="none"/>
        </w:rPr>
        <w:t>May,</w:t>
      </w:r>
      <w:proofErr w:type="gramEnd"/>
      <w:r w:rsidR="002C7C60" w:rsidRPr="00437A11">
        <w:rPr>
          <w:rFonts w:ascii="Times New Roman" w:eastAsia="Times New Roman" w:hAnsi="Times New Roman" w:cs="Times New Roman"/>
          <w:kern w:val="0"/>
          <w14:ligatures w14:val="none"/>
        </w:rPr>
        <w:t xml:space="preserve"> 2026</w:t>
      </w:r>
      <w:r w:rsidR="004A64D7" w:rsidRPr="00437A11">
        <w:rPr>
          <w:rFonts w:ascii="Times New Roman" w:eastAsia="Times New Roman" w:hAnsi="Times New Roman" w:cs="Times New Roman"/>
          <w:kern w:val="0"/>
          <w14:ligatures w14:val="none"/>
        </w:rPr>
        <w:t xml:space="preserve">.  </w:t>
      </w:r>
    </w:p>
    <w:p w14:paraId="4129697E" w14:textId="77777777" w:rsidR="004A64D7" w:rsidRPr="00632A7C" w:rsidRDefault="004A64D7" w:rsidP="00632A7C">
      <w:pPr>
        <w:spacing w:after="0" w:line="240" w:lineRule="auto"/>
        <w:textAlignment w:val="baseline"/>
        <w:rPr>
          <w:rFonts w:ascii="Times New Roman" w:eastAsia="Times New Roman" w:hAnsi="Times New Roman" w:cs="Times New Roman"/>
          <w:b/>
          <w:bCs/>
          <w:kern w:val="0"/>
          <w14:ligatures w14:val="none"/>
        </w:rPr>
      </w:pPr>
    </w:p>
    <w:p w14:paraId="0B079D9F" w14:textId="3306F0C3" w:rsidR="004A64D7" w:rsidRPr="00437A11" w:rsidRDefault="00632A7C" w:rsidP="00437A11">
      <w:pPr>
        <w:spacing w:after="0" w:line="240" w:lineRule="auto"/>
        <w:jc w:val="both"/>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b. CWA 401 Update</w:t>
      </w:r>
      <w:r w:rsidR="004A64D7">
        <w:rPr>
          <w:rFonts w:ascii="Times New Roman" w:eastAsia="Times New Roman" w:hAnsi="Times New Roman" w:cs="Times New Roman"/>
          <w:b/>
          <w:bCs/>
          <w:kern w:val="0"/>
          <w14:ligatures w14:val="none"/>
        </w:rPr>
        <w:t xml:space="preserve"> - </w:t>
      </w:r>
      <w:r w:rsidR="004A64D7" w:rsidRPr="00437A11">
        <w:rPr>
          <w:rFonts w:ascii="Times New Roman" w:eastAsia="Times New Roman" w:hAnsi="Times New Roman" w:cs="Times New Roman"/>
          <w:kern w:val="0"/>
          <w14:ligatures w14:val="none"/>
        </w:rPr>
        <w:t xml:space="preserve">The National Tribal Water Council mentioned the short turn around for comment </w:t>
      </w:r>
      <w:proofErr w:type="gramStart"/>
      <w:r w:rsidR="004A64D7" w:rsidRPr="00437A11">
        <w:rPr>
          <w:rFonts w:ascii="Times New Roman" w:eastAsia="Times New Roman" w:hAnsi="Times New Roman" w:cs="Times New Roman"/>
          <w:kern w:val="0"/>
          <w14:ligatures w14:val="none"/>
        </w:rPr>
        <w:t>periods, and</w:t>
      </w:r>
      <w:proofErr w:type="gramEnd"/>
      <w:r w:rsidR="004A64D7" w:rsidRPr="00437A11">
        <w:rPr>
          <w:rFonts w:ascii="Times New Roman" w:eastAsia="Times New Roman" w:hAnsi="Times New Roman" w:cs="Times New Roman"/>
          <w:kern w:val="0"/>
          <w14:ligatures w14:val="none"/>
        </w:rPr>
        <w:t xml:space="preserve"> stated it unreasonable. After May’s meeting, there will be more information.</w:t>
      </w:r>
    </w:p>
    <w:p w14:paraId="5F9F4135" w14:textId="3E369DCD" w:rsidR="00632A7C" w:rsidRPr="00632A7C" w:rsidRDefault="00632A7C" w:rsidP="00632A7C">
      <w:pPr>
        <w:spacing w:after="0" w:line="240" w:lineRule="auto"/>
        <w:textAlignment w:val="baseline"/>
        <w:rPr>
          <w:rFonts w:ascii="Times New Roman" w:eastAsia="Times New Roman" w:hAnsi="Times New Roman" w:cs="Times New Roman"/>
          <w:b/>
          <w:bCs/>
          <w:kern w:val="0"/>
          <w14:ligatures w14:val="none"/>
        </w:rPr>
      </w:pPr>
    </w:p>
    <w:p w14:paraId="7B958982" w14:textId="52A27312" w:rsidR="00632A7C" w:rsidRDefault="00632A7C" w:rsidP="00437A11">
      <w:pPr>
        <w:spacing w:after="0" w:line="240" w:lineRule="auto"/>
        <w:jc w:val="both"/>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c. LANL SWEIS</w:t>
      </w:r>
      <w:r w:rsidR="004A64D7">
        <w:rPr>
          <w:rFonts w:ascii="Times New Roman" w:eastAsia="Times New Roman" w:hAnsi="Times New Roman" w:cs="Times New Roman"/>
          <w:b/>
          <w:bCs/>
          <w:kern w:val="0"/>
          <w14:ligatures w14:val="none"/>
        </w:rPr>
        <w:t xml:space="preserve"> – </w:t>
      </w:r>
      <w:r w:rsidR="00437A11" w:rsidRPr="00437A11">
        <w:rPr>
          <w:rFonts w:ascii="Times New Roman" w:eastAsia="Times New Roman" w:hAnsi="Times New Roman" w:cs="Times New Roman"/>
          <w:kern w:val="0"/>
          <w14:ligatures w14:val="none"/>
        </w:rPr>
        <w:t xml:space="preserve">During the Sovereign Energy Presentation, there was a discussion among the tables and audience members regarding the potential environmental impacts of alternatives with the continuation of LANL operations. </w:t>
      </w:r>
      <w:r w:rsidR="004A64D7" w:rsidRPr="00437A11">
        <w:rPr>
          <w:rFonts w:ascii="Times New Roman" w:eastAsia="Times New Roman" w:hAnsi="Times New Roman" w:cs="Times New Roman"/>
          <w:kern w:val="0"/>
          <w14:ligatures w14:val="none"/>
        </w:rPr>
        <w:t xml:space="preserve">Pinu’u Stout, Pueblo of San Felipe, discussed the </w:t>
      </w:r>
      <w:r w:rsidR="00437A11" w:rsidRPr="00437A11">
        <w:rPr>
          <w:rFonts w:ascii="Times New Roman" w:eastAsia="Times New Roman" w:hAnsi="Times New Roman" w:cs="Times New Roman"/>
          <w:kern w:val="0"/>
          <w14:ligatures w14:val="none"/>
        </w:rPr>
        <w:t>impacts of these decisions by EPA</w:t>
      </w:r>
      <w:r w:rsidR="00437A11">
        <w:rPr>
          <w:rFonts w:ascii="Times New Roman" w:eastAsia="Times New Roman" w:hAnsi="Times New Roman" w:cs="Times New Roman"/>
          <w:kern w:val="0"/>
          <w14:ligatures w14:val="none"/>
        </w:rPr>
        <w:t xml:space="preserve"> and how the “five pillars” are being utilized to benefit tribes versus benefits industrialization.</w:t>
      </w:r>
    </w:p>
    <w:p w14:paraId="5526625D" w14:textId="77777777" w:rsidR="00437A11" w:rsidRPr="00632A7C" w:rsidRDefault="00437A11" w:rsidP="00632A7C">
      <w:pPr>
        <w:spacing w:after="0" w:line="240" w:lineRule="auto"/>
        <w:textAlignment w:val="baseline"/>
        <w:rPr>
          <w:rFonts w:ascii="Times New Roman" w:eastAsia="Times New Roman" w:hAnsi="Times New Roman" w:cs="Times New Roman"/>
          <w:b/>
          <w:bCs/>
          <w:kern w:val="0"/>
          <w14:ligatures w14:val="none"/>
        </w:rPr>
      </w:pPr>
    </w:p>
    <w:p w14:paraId="32C938B6" w14:textId="5EBF2394" w:rsidR="00632A7C" w:rsidRPr="00632A7C" w:rsidRDefault="00632A7C" w:rsidP="00632A7C">
      <w:pPr>
        <w:spacing w:after="0" w:line="240" w:lineRule="auto"/>
        <w:textAlignment w:val="baseline"/>
        <w:rPr>
          <w:rFonts w:ascii="Times New Roman" w:eastAsia="Times New Roman" w:hAnsi="Times New Roman" w:cs="Times New Roman"/>
          <w:b/>
          <w:bCs/>
          <w:kern w:val="0"/>
          <w14:ligatures w14:val="none"/>
        </w:rPr>
      </w:pPr>
    </w:p>
    <w:p w14:paraId="6C917AF3" w14:textId="77777777" w:rsidR="00632A7C" w:rsidRDefault="00632A7C" w:rsidP="00632A7C">
      <w:pPr>
        <w:spacing w:after="0" w:line="240" w:lineRule="auto"/>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X. Progress Reports-See Written Reports</w:t>
      </w:r>
    </w:p>
    <w:p w14:paraId="7AC0145D" w14:textId="77777777" w:rsidR="00437A11" w:rsidRPr="00632A7C" w:rsidRDefault="00437A11" w:rsidP="00632A7C">
      <w:pPr>
        <w:spacing w:after="0" w:line="240" w:lineRule="auto"/>
        <w:textAlignment w:val="baseline"/>
        <w:rPr>
          <w:rFonts w:ascii="Times New Roman" w:eastAsia="Times New Roman" w:hAnsi="Times New Roman" w:cs="Times New Roman"/>
          <w:b/>
          <w:bCs/>
          <w:kern w:val="0"/>
          <w14:ligatures w14:val="none"/>
        </w:rPr>
      </w:pPr>
    </w:p>
    <w:p w14:paraId="2426BE81" w14:textId="4A20C89C" w:rsidR="00632A7C" w:rsidRPr="00632A7C" w:rsidRDefault="00632A7C" w:rsidP="002213A7">
      <w:pPr>
        <w:spacing w:after="0" w:line="240" w:lineRule="auto"/>
        <w:jc w:val="both"/>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a. National Tribal Caucus (NTC)</w:t>
      </w:r>
      <w:r w:rsidR="00437A11">
        <w:rPr>
          <w:rFonts w:ascii="Times New Roman" w:eastAsia="Times New Roman" w:hAnsi="Times New Roman" w:cs="Times New Roman"/>
          <w:b/>
          <w:bCs/>
          <w:kern w:val="0"/>
          <w14:ligatures w14:val="none"/>
        </w:rPr>
        <w:t xml:space="preserve"> – </w:t>
      </w:r>
      <w:r w:rsidR="00437A11" w:rsidRPr="002213A7">
        <w:rPr>
          <w:rFonts w:ascii="Times New Roman" w:eastAsia="Times New Roman" w:hAnsi="Times New Roman" w:cs="Times New Roman"/>
          <w:kern w:val="0"/>
          <w14:ligatures w14:val="none"/>
        </w:rPr>
        <w:t xml:space="preserve">Pinu’u Stout, NTC Co-Chair, stated that NTC met in early April in Minnesota with the Grand Portage Band of Lake Superior Chippewa. This was the first in-person meeting like this since before the COVID-19 pandemic. They did strategic planning within their </w:t>
      </w:r>
      <w:proofErr w:type="gramStart"/>
      <w:r w:rsidR="00437A11" w:rsidRPr="002213A7">
        <w:rPr>
          <w:rFonts w:ascii="Times New Roman" w:eastAsia="Times New Roman" w:hAnsi="Times New Roman" w:cs="Times New Roman"/>
          <w:kern w:val="0"/>
          <w14:ligatures w14:val="none"/>
        </w:rPr>
        <w:t>conversations</w:t>
      </w:r>
      <w:r w:rsidR="002213A7" w:rsidRPr="002213A7">
        <w:rPr>
          <w:rFonts w:ascii="Times New Roman" w:eastAsia="Times New Roman" w:hAnsi="Times New Roman" w:cs="Times New Roman"/>
          <w:kern w:val="0"/>
          <w14:ligatures w14:val="none"/>
        </w:rPr>
        <w:t>, and</w:t>
      </w:r>
      <w:proofErr w:type="gramEnd"/>
      <w:r w:rsidR="002213A7" w:rsidRPr="002213A7">
        <w:rPr>
          <w:rFonts w:ascii="Times New Roman" w:eastAsia="Times New Roman" w:hAnsi="Times New Roman" w:cs="Times New Roman"/>
          <w:kern w:val="0"/>
          <w14:ligatures w14:val="none"/>
        </w:rPr>
        <w:t xml:space="preserve"> decided to stay as an advisory group instead of a partnership with GAP funding. Stout mentioned the EPA Strategic Plan that will soon come </w:t>
      </w:r>
      <w:proofErr w:type="gramStart"/>
      <w:r w:rsidR="002213A7" w:rsidRPr="002213A7">
        <w:rPr>
          <w:rFonts w:ascii="Times New Roman" w:eastAsia="Times New Roman" w:hAnsi="Times New Roman" w:cs="Times New Roman"/>
          <w:kern w:val="0"/>
          <w14:ligatures w14:val="none"/>
        </w:rPr>
        <w:t>out, and</w:t>
      </w:r>
      <w:proofErr w:type="gramEnd"/>
      <w:r w:rsidR="002213A7" w:rsidRPr="002213A7">
        <w:rPr>
          <w:rFonts w:ascii="Times New Roman" w:eastAsia="Times New Roman" w:hAnsi="Times New Roman" w:cs="Times New Roman"/>
          <w:kern w:val="0"/>
          <w14:ligatures w14:val="none"/>
        </w:rPr>
        <w:t xml:space="preserve"> states the importance for </w:t>
      </w:r>
      <w:r w:rsidR="002213A7">
        <w:rPr>
          <w:rFonts w:ascii="Times New Roman" w:eastAsia="Times New Roman" w:hAnsi="Times New Roman" w:cs="Times New Roman"/>
          <w:kern w:val="0"/>
          <w14:ligatures w14:val="none"/>
        </w:rPr>
        <w:t>reserving the right to</w:t>
      </w:r>
      <w:r w:rsidR="002213A7" w:rsidRPr="002213A7">
        <w:rPr>
          <w:rFonts w:ascii="Times New Roman" w:eastAsia="Times New Roman" w:hAnsi="Times New Roman" w:cs="Times New Roman"/>
          <w:kern w:val="0"/>
          <w14:ligatures w14:val="none"/>
        </w:rPr>
        <w:t xml:space="preserve"> comment</w:t>
      </w:r>
      <w:r w:rsidR="002213A7">
        <w:rPr>
          <w:rFonts w:ascii="Times New Roman" w:eastAsia="Times New Roman" w:hAnsi="Times New Roman" w:cs="Times New Roman"/>
          <w:kern w:val="0"/>
          <w14:ligatures w14:val="none"/>
        </w:rPr>
        <w:t>.</w:t>
      </w:r>
    </w:p>
    <w:p w14:paraId="74E648CE" w14:textId="77777777" w:rsidR="002213A7" w:rsidRDefault="002213A7" w:rsidP="00632A7C">
      <w:pPr>
        <w:spacing w:after="0" w:line="240" w:lineRule="auto"/>
        <w:textAlignment w:val="baseline"/>
        <w:rPr>
          <w:rFonts w:ascii="Times New Roman" w:eastAsia="Times New Roman" w:hAnsi="Times New Roman" w:cs="Times New Roman"/>
          <w:b/>
          <w:bCs/>
          <w:kern w:val="0"/>
          <w14:ligatures w14:val="none"/>
        </w:rPr>
      </w:pPr>
    </w:p>
    <w:p w14:paraId="7D672903" w14:textId="1F59EB2E" w:rsidR="00632A7C" w:rsidRDefault="00632A7C" w:rsidP="00632A7C">
      <w:pPr>
        <w:spacing w:after="0" w:line="240" w:lineRule="auto"/>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b. National Tribal Air Association (NTAA)</w:t>
      </w:r>
      <w:r w:rsidR="002213A7">
        <w:rPr>
          <w:rFonts w:ascii="Times New Roman" w:eastAsia="Times New Roman" w:hAnsi="Times New Roman" w:cs="Times New Roman"/>
          <w:b/>
          <w:bCs/>
          <w:kern w:val="0"/>
          <w14:ligatures w14:val="none"/>
        </w:rPr>
        <w:t xml:space="preserve"> – </w:t>
      </w:r>
      <w:r w:rsidR="002213A7" w:rsidRPr="002213A7">
        <w:rPr>
          <w:rFonts w:ascii="Times New Roman" w:eastAsia="Times New Roman" w:hAnsi="Times New Roman" w:cs="Times New Roman"/>
          <w:kern w:val="0"/>
          <w14:ligatures w14:val="none"/>
        </w:rPr>
        <w:t xml:space="preserve">Tara Weston, primary NTAA </w:t>
      </w:r>
      <w:r w:rsidR="002213A7">
        <w:rPr>
          <w:rFonts w:ascii="Times New Roman" w:eastAsia="Times New Roman" w:hAnsi="Times New Roman" w:cs="Times New Roman"/>
          <w:kern w:val="0"/>
          <w14:ligatures w14:val="none"/>
        </w:rPr>
        <w:t xml:space="preserve">Vice Chair, and Kristi Lawson, Muscogee Creek Nation, spoke on the current state of NTAA. There is no funding, as it ran out in </w:t>
      </w:r>
      <w:proofErr w:type="gramStart"/>
      <w:r w:rsidR="002213A7">
        <w:rPr>
          <w:rFonts w:ascii="Times New Roman" w:eastAsia="Times New Roman" w:hAnsi="Times New Roman" w:cs="Times New Roman"/>
          <w:kern w:val="0"/>
          <w14:ligatures w14:val="none"/>
        </w:rPr>
        <w:t>February,</w:t>
      </w:r>
      <w:proofErr w:type="gramEnd"/>
      <w:r w:rsidR="002213A7">
        <w:rPr>
          <w:rFonts w:ascii="Times New Roman" w:eastAsia="Times New Roman" w:hAnsi="Times New Roman" w:cs="Times New Roman"/>
          <w:kern w:val="0"/>
          <w14:ligatures w14:val="none"/>
        </w:rPr>
        <w:t xml:space="preserve"> 2026. This does not allow a policy advisory </w:t>
      </w:r>
      <w:proofErr w:type="gramStart"/>
      <w:r w:rsidR="002213A7">
        <w:rPr>
          <w:rFonts w:ascii="Times New Roman" w:eastAsia="Times New Roman" w:hAnsi="Times New Roman" w:cs="Times New Roman"/>
          <w:kern w:val="0"/>
          <w14:ligatures w14:val="none"/>
        </w:rPr>
        <w:t>committee,</w:t>
      </w:r>
      <w:proofErr w:type="gramEnd"/>
      <w:r w:rsidR="002213A7">
        <w:rPr>
          <w:rFonts w:ascii="Times New Roman" w:eastAsia="Times New Roman" w:hAnsi="Times New Roman" w:cs="Times New Roman"/>
          <w:kern w:val="0"/>
          <w14:ligatures w14:val="none"/>
        </w:rPr>
        <w:t xml:space="preserve"> however they are still going forward with planning event settings, which will begin in August, and a NTAA Annual Membership Luncheon. There are plans to have webinars when fundings resumes</w:t>
      </w:r>
      <w:r w:rsidR="00E904F5">
        <w:rPr>
          <w:rFonts w:ascii="Times New Roman" w:eastAsia="Times New Roman" w:hAnsi="Times New Roman" w:cs="Times New Roman"/>
          <w:kern w:val="0"/>
          <w14:ligatures w14:val="none"/>
        </w:rPr>
        <w:t>, notably the 6 PPDQ Hydrofluorocarbon and data centers topics.</w:t>
      </w:r>
    </w:p>
    <w:p w14:paraId="2EE07DDA" w14:textId="77777777" w:rsidR="00E904F5" w:rsidRPr="002213A7" w:rsidRDefault="00E904F5" w:rsidP="00632A7C">
      <w:pPr>
        <w:spacing w:after="0" w:line="240" w:lineRule="auto"/>
        <w:textAlignment w:val="baseline"/>
        <w:rPr>
          <w:rFonts w:ascii="Times New Roman" w:eastAsia="Times New Roman" w:hAnsi="Times New Roman" w:cs="Times New Roman"/>
          <w:kern w:val="0"/>
          <w14:ligatures w14:val="none"/>
        </w:rPr>
      </w:pPr>
    </w:p>
    <w:p w14:paraId="799D433C" w14:textId="38B0F627" w:rsidR="00632A7C" w:rsidRPr="00E904F5" w:rsidRDefault="00632A7C" w:rsidP="00E904F5">
      <w:pPr>
        <w:spacing w:after="0" w:line="240" w:lineRule="auto"/>
        <w:jc w:val="both"/>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c. Tribal Environmental Coalition of Oklahoma (TECO)</w:t>
      </w:r>
      <w:r w:rsidR="00E904F5">
        <w:rPr>
          <w:rFonts w:ascii="Times New Roman" w:eastAsia="Times New Roman" w:hAnsi="Times New Roman" w:cs="Times New Roman"/>
          <w:b/>
          <w:bCs/>
          <w:kern w:val="0"/>
          <w14:ligatures w14:val="none"/>
        </w:rPr>
        <w:t xml:space="preserve"> – </w:t>
      </w:r>
      <w:r w:rsidR="00E904F5" w:rsidRPr="00E904F5">
        <w:rPr>
          <w:rFonts w:ascii="Times New Roman" w:eastAsia="Times New Roman" w:hAnsi="Times New Roman" w:cs="Times New Roman"/>
          <w:kern w:val="0"/>
          <w14:ligatures w14:val="none"/>
        </w:rPr>
        <w:t>James Williams, Muscogee creek Nation, announced that TECO has a second meeting on May 19</w:t>
      </w:r>
      <w:r w:rsidR="00E904F5" w:rsidRPr="00E904F5">
        <w:rPr>
          <w:rFonts w:ascii="Times New Roman" w:eastAsia="Times New Roman" w:hAnsi="Times New Roman" w:cs="Times New Roman"/>
          <w:kern w:val="0"/>
          <w:vertAlign w:val="superscript"/>
          <w14:ligatures w14:val="none"/>
        </w:rPr>
        <w:t>th</w:t>
      </w:r>
      <w:r w:rsidR="00E904F5" w:rsidRPr="00E904F5">
        <w:rPr>
          <w:rFonts w:ascii="Times New Roman" w:eastAsia="Times New Roman" w:hAnsi="Times New Roman" w:cs="Times New Roman"/>
          <w:kern w:val="0"/>
          <w14:ligatures w14:val="none"/>
        </w:rPr>
        <w:t xml:space="preserve">, 2026. Williams discussed the importance of holding Oklahoma land up and not allowing industry to come in and take natural resources. </w:t>
      </w:r>
    </w:p>
    <w:p w14:paraId="67B3A6D7" w14:textId="77777777" w:rsidR="00E904F5" w:rsidRDefault="00E904F5" w:rsidP="00632A7C">
      <w:pPr>
        <w:spacing w:after="0" w:line="240" w:lineRule="auto"/>
        <w:textAlignment w:val="baseline"/>
        <w:rPr>
          <w:rFonts w:ascii="Times New Roman" w:eastAsia="Times New Roman" w:hAnsi="Times New Roman" w:cs="Times New Roman"/>
          <w:b/>
          <w:bCs/>
          <w:kern w:val="0"/>
          <w14:ligatures w14:val="none"/>
        </w:rPr>
      </w:pPr>
    </w:p>
    <w:p w14:paraId="21294B69" w14:textId="7DB0961B" w:rsidR="00632A7C" w:rsidRDefault="00632A7C" w:rsidP="00632A7C">
      <w:pPr>
        <w:spacing w:after="0" w:line="240" w:lineRule="auto"/>
        <w:textAlignment w:val="baseline"/>
        <w:rPr>
          <w:rFonts w:ascii="Times New Roman" w:hAnsi="Times New Roman" w:cs="Times New Roman"/>
        </w:rPr>
      </w:pPr>
      <w:r w:rsidRPr="00632A7C">
        <w:rPr>
          <w:rFonts w:ascii="Times New Roman" w:eastAsia="Times New Roman" w:hAnsi="Times New Roman" w:cs="Times New Roman"/>
          <w:b/>
          <w:bCs/>
          <w:kern w:val="0"/>
          <w14:ligatures w14:val="none"/>
        </w:rPr>
        <w:t>d. Inter-Tribal Resource Advisory Committee (IRAC)</w:t>
      </w:r>
      <w:r w:rsidR="0010211D">
        <w:rPr>
          <w:rFonts w:ascii="Times New Roman" w:eastAsia="Times New Roman" w:hAnsi="Times New Roman" w:cs="Times New Roman"/>
          <w:b/>
          <w:bCs/>
          <w:kern w:val="0"/>
          <w14:ligatures w14:val="none"/>
        </w:rPr>
        <w:t xml:space="preserve"> – </w:t>
      </w:r>
      <w:r w:rsidR="0010211D" w:rsidRPr="0010211D">
        <w:rPr>
          <w:rFonts w:ascii="Times New Roman" w:eastAsia="Times New Roman" w:hAnsi="Times New Roman" w:cs="Times New Roman"/>
          <w:kern w:val="0"/>
          <w14:ligatures w14:val="none"/>
        </w:rPr>
        <w:t>Tammy Belone, Director of Eight Northern</w:t>
      </w:r>
      <w:r w:rsidR="0010211D">
        <w:rPr>
          <w:rFonts w:ascii="Times New Roman" w:eastAsia="Times New Roman" w:hAnsi="Times New Roman" w:cs="Times New Roman"/>
          <w:b/>
          <w:bCs/>
          <w:kern w:val="0"/>
          <w14:ligatures w14:val="none"/>
        </w:rPr>
        <w:t xml:space="preserve"> </w:t>
      </w:r>
      <w:r w:rsidR="0010211D" w:rsidRPr="005649F3">
        <w:rPr>
          <w:rFonts w:ascii="Times New Roman" w:hAnsi="Times New Roman" w:cs="Times New Roman"/>
        </w:rPr>
        <w:t>Indian Pueblos Council</w:t>
      </w:r>
      <w:r w:rsidR="0010211D">
        <w:rPr>
          <w:rFonts w:ascii="Times New Roman" w:hAnsi="Times New Roman" w:cs="Times New Roman"/>
        </w:rPr>
        <w:t>, announced they had their last IRAC meeting on February 10</w:t>
      </w:r>
      <w:r w:rsidR="0010211D" w:rsidRPr="0010211D">
        <w:rPr>
          <w:rFonts w:ascii="Times New Roman" w:hAnsi="Times New Roman" w:cs="Times New Roman"/>
          <w:vertAlign w:val="superscript"/>
        </w:rPr>
        <w:t>th</w:t>
      </w:r>
      <w:r w:rsidR="0010211D">
        <w:rPr>
          <w:rFonts w:ascii="Times New Roman" w:hAnsi="Times New Roman" w:cs="Times New Roman"/>
        </w:rPr>
        <w:t xml:space="preserve">, 2026, hosted by Sandia Pueblo. The State of New Mexico presented at this meeting, alongside Santa Fe Water Association, </w:t>
      </w:r>
      <w:proofErr w:type="gramStart"/>
      <w:r w:rsidR="0010211D">
        <w:rPr>
          <w:rFonts w:ascii="Times New Roman" w:hAnsi="Times New Roman" w:cs="Times New Roman"/>
        </w:rPr>
        <w:t>in regards to</w:t>
      </w:r>
      <w:proofErr w:type="gramEnd"/>
      <w:r w:rsidR="0010211D">
        <w:rPr>
          <w:rFonts w:ascii="Times New Roman" w:hAnsi="Times New Roman" w:cs="Times New Roman"/>
        </w:rPr>
        <w:t xml:space="preserve"> restoration work in the state </w:t>
      </w:r>
      <w:proofErr w:type="gramStart"/>
      <w:r w:rsidR="0010211D">
        <w:rPr>
          <w:rFonts w:ascii="Times New Roman" w:hAnsi="Times New Roman" w:cs="Times New Roman"/>
        </w:rPr>
        <w:t>and  the</w:t>
      </w:r>
      <w:proofErr w:type="gramEnd"/>
      <w:r w:rsidR="0010211D">
        <w:rPr>
          <w:rFonts w:ascii="Times New Roman" w:hAnsi="Times New Roman" w:cs="Times New Roman"/>
        </w:rPr>
        <w:t xml:space="preserve"> state permitting program for the Water Quality Bureau. The Resource Recovery Bureau also had a presentation on illegal dump projects and recycling. May 12</w:t>
      </w:r>
      <w:r w:rsidR="0010211D" w:rsidRPr="0010211D">
        <w:rPr>
          <w:rFonts w:ascii="Times New Roman" w:hAnsi="Times New Roman" w:cs="Times New Roman"/>
          <w:vertAlign w:val="superscript"/>
        </w:rPr>
        <w:t>th</w:t>
      </w:r>
      <w:r w:rsidR="0010211D">
        <w:rPr>
          <w:rFonts w:ascii="Times New Roman" w:hAnsi="Times New Roman" w:cs="Times New Roman"/>
        </w:rPr>
        <w:t xml:space="preserve"> will be the next meeting. </w:t>
      </w:r>
    </w:p>
    <w:p w14:paraId="6F78F1B3" w14:textId="77777777" w:rsidR="0010211D" w:rsidRPr="00632A7C" w:rsidRDefault="0010211D" w:rsidP="00632A7C">
      <w:pPr>
        <w:spacing w:after="0" w:line="240" w:lineRule="auto"/>
        <w:textAlignment w:val="baseline"/>
        <w:rPr>
          <w:rFonts w:ascii="Times New Roman" w:eastAsia="Times New Roman" w:hAnsi="Times New Roman" w:cs="Times New Roman"/>
          <w:b/>
          <w:bCs/>
          <w:kern w:val="0"/>
          <w14:ligatures w14:val="none"/>
        </w:rPr>
      </w:pPr>
    </w:p>
    <w:p w14:paraId="55E2FCE8" w14:textId="77777777" w:rsidR="00915EAF" w:rsidRDefault="00632A7C" w:rsidP="00915EAF">
      <w:pPr>
        <w:spacing w:after="0" w:line="240" w:lineRule="auto"/>
        <w:textAlignment w:val="baseline"/>
        <w:rPr>
          <w:rFonts w:ascii="Times New Roman" w:eastAsia="Times New Roman" w:hAnsi="Times New Roman" w:cs="Times New Roman"/>
          <w:b/>
          <w:bCs/>
          <w:kern w:val="0"/>
          <w14:ligatures w14:val="none"/>
        </w:rPr>
      </w:pPr>
      <w:r w:rsidRPr="00632A7C">
        <w:rPr>
          <w:rFonts w:ascii="Times New Roman" w:eastAsia="Times New Roman" w:hAnsi="Times New Roman" w:cs="Times New Roman"/>
          <w:b/>
          <w:bCs/>
          <w:kern w:val="0"/>
          <w14:ligatures w14:val="none"/>
        </w:rPr>
        <w:t>e. Texas and Louisiana Tribes</w:t>
      </w:r>
      <w:r w:rsidR="0010211D">
        <w:rPr>
          <w:rFonts w:ascii="Times New Roman" w:eastAsia="Times New Roman" w:hAnsi="Times New Roman" w:cs="Times New Roman"/>
          <w:b/>
          <w:bCs/>
          <w:kern w:val="0"/>
          <w14:ligatures w14:val="none"/>
        </w:rPr>
        <w:t xml:space="preserve"> – </w:t>
      </w:r>
      <w:r w:rsidR="0010211D" w:rsidRPr="0010211D">
        <w:rPr>
          <w:rFonts w:ascii="Times New Roman" w:eastAsia="Times New Roman" w:hAnsi="Times New Roman" w:cs="Times New Roman"/>
          <w:kern w:val="0"/>
          <w14:ligatures w14:val="none"/>
        </w:rPr>
        <w:t>No updates.</w:t>
      </w:r>
      <w:r w:rsidR="0010211D">
        <w:rPr>
          <w:rFonts w:ascii="Times New Roman" w:eastAsia="Times New Roman" w:hAnsi="Times New Roman" w:cs="Times New Roman"/>
          <w:b/>
          <w:bCs/>
          <w:kern w:val="0"/>
          <w14:ligatures w14:val="none"/>
        </w:rPr>
        <w:t xml:space="preserve"> </w:t>
      </w:r>
    </w:p>
    <w:p w14:paraId="1D82348A" w14:textId="18098B6A" w:rsidR="00632A7C" w:rsidRPr="00915EAF" w:rsidRDefault="00915EAF" w:rsidP="00915EAF">
      <w:pPr>
        <w:spacing w:after="0" w:line="240" w:lineRule="auto"/>
        <w:textAlignment w:val="baseline"/>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f</w:t>
      </w:r>
      <w:r w:rsidR="00632A7C" w:rsidRPr="00632A7C">
        <w:rPr>
          <w:rFonts w:ascii="Times New Roman" w:eastAsia="Times New Roman" w:hAnsi="Times New Roman" w:cs="Times New Roman"/>
          <w:b/>
          <w:bCs/>
          <w:kern w:val="0"/>
          <w14:ligatures w14:val="none"/>
        </w:rPr>
        <w:t>. E-Enterprise Leadership Council (EELC)</w:t>
      </w:r>
      <w:r w:rsidR="00714F7E">
        <w:rPr>
          <w:rFonts w:ascii="Times New Roman" w:eastAsia="Times New Roman" w:hAnsi="Times New Roman" w:cs="Times New Roman"/>
          <w:b/>
          <w:bCs/>
          <w:kern w:val="0"/>
          <w14:ligatures w14:val="none"/>
        </w:rPr>
        <w:t xml:space="preserve"> - </w:t>
      </w:r>
      <w:r w:rsidR="00714F7E" w:rsidRPr="005649F3">
        <w:rPr>
          <w:rFonts w:ascii="Times New Roman" w:hAnsi="Times New Roman" w:cs="Times New Roman"/>
        </w:rPr>
        <w:t>Tito Lindsey, Comanche Nation,</w:t>
      </w:r>
      <w:r w:rsidR="00714F7E">
        <w:rPr>
          <w:rFonts w:ascii="Times New Roman" w:hAnsi="Times New Roman" w:cs="Times New Roman"/>
        </w:rPr>
        <w:t xml:space="preserve"> announced the next tribal work call is April 16</w:t>
      </w:r>
      <w:r w:rsidR="00714F7E" w:rsidRPr="00714F7E">
        <w:rPr>
          <w:rFonts w:ascii="Times New Roman" w:hAnsi="Times New Roman" w:cs="Times New Roman"/>
          <w:vertAlign w:val="superscript"/>
        </w:rPr>
        <w:t>th</w:t>
      </w:r>
      <w:r w:rsidR="00714F7E">
        <w:rPr>
          <w:rFonts w:ascii="Times New Roman" w:hAnsi="Times New Roman" w:cs="Times New Roman"/>
        </w:rPr>
        <w:t>, at noon. The next in-person meeting is May 20</w:t>
      </w:r>
      <w:r w:rsidR="00714F7E" w:rsidRPr="00714F7E">
        <w:rPr>
          <w:rFonts w:ascii="Times New Roman" w:hAnsi="Times New Roman" w:cs="Times New Roman"/>
          <w:vertAlign w:val="superscript"/>
        </w:rPr>
        <w:t>th</w:t>
      </w:r>
      <w:r w:rsidR="00714F7E">
        <w:rPr>
          <w:rFonts w:ascii="Times New Roman" w:hAnsi="Times New Roman" w:cs="Times New Roman"/>
        </w:rPr>
        <w:t xml:space="preserve"> and 21</w:t>
      </w:r>
      <w:r w:rsidR="00714F7E" w:rsidRPr="00714F7E">
        <w:rPr>
          <w:rFonts w:ascii="Times New Roman" w:hAnsi="Times New Roman" w:cs="Times New Roman"/>
          <w:vertAlign w:val="superscript"/>
        </w:rPr>
        <w:t>st</w:t>
      </w:r>
      <w:r w:rsidR="00714F7E">
        <w:rPr>
          <w:rFonts w:ascii="Times New Roman" w:hAnsi="Times New Roman" w:cs="Times New Roman"/>
        </w:rPr>
        <w:t xml:space="preserve"> in </w:t>
      </w:r>
      <w:r w:rsidR="00714F7E">
        <w:rPr>
          <w:rFonts w:ascii="Times New Roman" w:hAnsi="Times New Roman" w:cs="Times New Roman"/>
        </w:rPr>
        <w:lastRenderedPageBreak/>
        <w:t xml:space="preserve">Greenville, SC. The topics of discussion will be AI Strategies, permit modernization, and priorities and progress in 2026. </w:t>
      </w:r>
    </w:p>
    <w:p w14:paraId="5F6FA692" w14:textId="77777777" w:rsidR="00714F7E" w:rsidRPr="00632A7C" w:rsidRDefault="00714F7E" w:rsidP="00632A7C">
      <w:pPr>
        <w:spacing w:after="0" w:line="240" w:lineRule="auto"/>
        <w:textAlignment w:val="baseline"/>
        <w:rPr>
          <w:rFonts w:ascii="Times New Roman" w:eastAsia="Times New Roman" w:hAnsi="Times New Roman" w:cs="Times New Roman"/>
          <w:b/>
          <w:bCs/>
          <w:kern w:val="0"/>
          <w14:ligatures w14:val="none"/>
        </w:rPr>
      </w:pPr>
    </w:p>
    <w:p w14:paraId="272654AC" w14:textId="53D29B3C" w:rsidR="00632A7C" w:rsidRDefault="00915EAF" w:rsidP="00122499">
      <w:pPr>
        <w:spacing w:after="0" w:line="240" w:lineRule="auto"/>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w:t>
      </w:r>
      <w:r w:rsidR="00632A7C" w:rsidRPr="00632A7C">
        <w:rPr>
          <w:rFonts w:ascii="Times New Roman" w:eastAsia="Times New Roman" w:hAnsi="Times New Roman" w:cs="Times New Roman"/>
          <w:b/>
          <w:bCs/>
          <w:kern w:val="0"/>
          <w14:ligatures w14:val="none"/>
        </w:rPr>
        <w:t>. National Tribal Water Council (NTWC)</w:t>
      </w:r>
      <w:r w:rsidR="00714F7E">
        <w:rPr>
          <w:rFonts w:ascii="Times New Roman" w:eastAsia="Times New Roman" w:hAnsi="Times New Roman" w:cs="Times New Roman"/>
          <w:b/>
          <w:bCs/>
          <w:kern w:val="0"/>
          <w14:ligatures w14:val="none"/>
        </w:rPr>
        <w:t xml:space="preserve"> – </w:t>
      </w:r>
      <w:r w:rsidR="00714F7E" w:rsidRPr="00714F7E">
        <w:rPr>
          <w:rFonts w:ascii="Times New Roman" w:eastAsia="Times New Roman" w:hAnsi="Times New Roman" w:cs="Times New Roman"/>
          <w:kern w:val="0"/>
          <w14:ligatures w14:val="none"/>
        </w:rPr>
        <w:t>Deborah Dotson</w:t>
      </w:r>
      <w:r w:rsidR="00714F7E" w:rsidRPr="00437A11">
        <w:rPr>
          <w:rFonts w:ascii="Times New Roman" w:eastAsia="Times New Roman" w:hAnsi="Times New Roman" w:cs="Times New Roman"/>
          <w:kern w:val="0"/>
          <w14:ligatures w14:val="none"/>
        </w:rPr>
        <w:t>, Eastern Shawnee Tribe and National Tribal Water Council,</w:t>
      </w:r>
      <w:r w:rsidR="00714F7E">
        <w:rPr>
          <w:rFonts w:ascii="Times New Roman" w:eastAsia="Times New Roman" w:hAnsi="Times New Roman" w:cs="Times New Roman"/>
          <w:kern w:val="0"/>
          <w14:ligatures w14:val="none"/>
        </w:rPr>
        <w:t xml:space="preserve"> announced Joshua Jojola from Pueblo Santa Ana is the newest member of the Tribal Water Council, and they will be going to Washington D.C. in May. They are working on comments for WOTUS and the 401 Certification, and the Tribal Reserve Rights Rule. </w:t>
      </w:r>
    </w:p>
    <w:p w14:paraId="1AD645EE" w14:textId="77777777" w:rsidR="00122499" w:rsidRPr="00632A7C" w:rsidRDefault="00122499" w:rsidP="00122499">
      <w:pPr>
        <w:spacing w:after="0" w:line="240" w:lineRule="auto"/>
        <w:jc w:val="both"/>
        <w:textAlignment w:val="baseline"/>
        <w:rPr>
          <w:rFonts w:ascii="Times New Roman" w:eastAsia="Times New Roman" w:hAnsi="Times New Roman" w:cs="Times New Roman"/>
          <w:b/>
          <w:bCs/>
          <w:kern w:val="0"/>
          <w14:ligatures w14:val="none"/>
        </w:rPr>
      </w:pPr>
    </w:p>
    <w:p w14:paraId="048B095A" w14:textId="22C8E161" w:rsidR="00632A7C" w:rsidRDefault="00915EAF" w:rsidP="00122499">
      <w:pPr>
        <w:spacing w:after="0" w:line="240" w:lineRule="auto"/>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h</w:t>
      </w:r>
      <w:r w:rsidR="00632A7C" w:rsidRPr="00632A7C">
        <w:rPr>
          <w:rFonts w:ascii="Times New Roman" w:eastAsia="Times New Roman" w:hAnsi="Times New Roman" w:cs="Times New Roman"/>
          <w:b/>
          <w:bCs/>
          <w:kern w:val="0"/>
          <w14:ligatures w14:val="none"/>
        </w:rPr>
        <w:t>. Tribal Waste and Response Steering Committee</w:t>
      </w:r>
      <w:r w:rsidR="00714F7E">
        <w:rPr>
          <w:rFonts w:ascii="Times New Roman" w:eastAsia="Times New Roman" w:hAnsi="Times New Roman" w:cs="Times New Roman"/>
          <w:b/>
          <w:bCs/>
          <w:kern w:val="0"/>
          <w14:ligatures w14:val="none"/>
        </w:rPr>
        <w:t xml:space="preserve"> – </w:t>
      </w:r>
      <w:r w:rsidR="00714F7E" w:rsidRPr="00714F7E">
        <w:rPr>
          <w:rFonts w:ascii="Times New Roman" w:eastAsia="Times New Roman" w:hAnsi="Times New Roman" w:cs="Times New Roman"/>
          <w:kern w:val="0"/>
          <w14:ligatures w14:val="none"/>
        </w:rPr>
        <w:t>Tracy Horst</w:t>
      </w:r>
      <w:r w:rsidR="00714F7E">
        <w:rPr>
          <w:rFonts w:ascii="Times New Roman" w:eastAsia="Times New Roman" w:hAnsi="Times New Roman" w:cs="Times New Roman"/>
          <w:kern w:val="0"/>
          <w14:ligatures w14:val="none"/>
        </w:rPr>
        <w:t xml:space="preserve"> announced </w:t>
      </w:r>
      <w:r w:rsidR="00122499">
        <w:rPr>
          <w:rFonts w:ascii="Times New Roman" w:eastAsia="Times New Roman" w:hAnsi="Times New Roman" w:cs="Times New Roman"/>
          <w:kern w:val="0"/>
          <w14:ligatures w14:val="none"/>
        </w:rPr>
        <w:t>their meeting on August 17</w:t>
      </w:r>
      <w:r w:rsidR="00122499" w:rsidRPr="00122499">
        <w:rPr>
          <w:rFonts w:ascii="Times New Roman" w:eastAsia="Times New Roman" w:hAnsi="Times New Roman" w:cs="Times New Roman"/>
          <w:kern w:val="0"/>
          <w:vertAlign w:val="superscript"/>
          <w14:ligatures w14:val="none"/>
        </w:rPr>
        <w:t>th</w:t>
      </w:r>
      <w:r w:rsidR="00122499">
        <w:rPr>
          <w:rFonts w:ascii="Times New Roman" w:eastAsia="Times New Roman" w:hAnsi="Times New Roman" w:cs="Times New Roman"/>
          <w:kern w:val="0"/>
          <w14:ligatures w14:val="none"/>
        </w:rPr>
        <w:t>- 20</w:t>
      </w:r>
      <w:r w:rsidR="00122499" w:rsidRPr="00122499">
        <w:rPr>
          <w:rFonts w:ascii="Times New Roman" w:eastAsia="Times New Roman" w:hAnsi="Times New Roman" w:cs="Times New Roman"/>
          <w:kern w:val="0"/>
          <w:vertAlign w:val="superscript"/>
          <w14:ligatures w14:val="none"/>
        </w:rPr>
        <w:t>th</w:t>
      </w:r>
      <w:r w:rsidR="00122499">
        <w:rPr>
          <w:rFonts w:ascii="Times New Roman" w:eastAsia="Times New Roman" w:hAnsi="Times New Roman" w:cs="Times New Roman"/>
          <w:kern w:val="0"/>
          <w14:ligatures w14:val="none"/>
        </w:rPr>
        <w:t xml:space="preserve">, 2026, in Oklahoma City. They will have many workshops on Superfund and Emergency Management. </w:t>
      </w:r>
    </w:p>
    <w:p w14:paraId="68B4F3BC" w14:textId="77777777" w:rsidR="00122499" w:rsidRPr="00632A7C" w:rsidRDefault="00122499" w:rsidP="00122499">
      <w:pPr>
        <w:spacing w:after="0" w:line="240" w:lineRule="auto"/>
        <w:jc w:val="both"/>
        <w:textAlignment w:val="baseline"/>
        <w:rPr>
          <w:rFonts w:ascii="Times New Roman" w:eastAsia="Times New Roman" w:hAnsi="Times New Roman" w:cs="Times New Roman"/>
          <w:b/>
          <w:bCs/>
          <w:kern w:val="0"/>
          <w14:ligatures w14:val="none"/>
        </w:rPr>
      </w:pPr>
    </w:p>
    <w:p w14:paraId="64F28461" w14:textId="7DFAC0A1" w:rsidR="00632A7C" w:rsidRDefault="00915EAF" w:rsidP="00FB28D2">
      <w:pPr>
        <w:spacing w:after="0" w:line="240" w:lineRule="auto"/>
        <w:jc w:val="both"/>
        <w:textAlignment w:val="baseline"/>
        <w:rPr>
          <w:rFonts w:ascii="Times New Roman" w:eastAsia="Times New Roman" w:hAnsi="Times New Roman" w:cs="Times New Roman"/>
          <w:kern w:val="0"/>
          <w14:ligatures w14:val="none"/>
        </w:rPr>
      </w:pPr>
      <w:proofErr w:type="spellStart"/>
      <w:r>
        <w:rPr>
          <w:rFonts w:ascii="Times New Roman" w:eastAsia="Times New Roman" w:hAnsi="Times New Roman" w:cs="Times New Roman"/>
          <w:b/>
          <w:bCs/>
          <w:kern w:val="0"/>
          <w14:ligatures w14:val="none"/>
        </w:rPr>
        <w:t>i</w:t>
      </w:r>
      <w:proofErr w:type="spellEnd"/>
      <w:r w:rsidR="00632A7C" w:rsidRPr="00632A7C">
        <w:rPr>
          <w:rFonts w:ascii="Times New Roman" w:eastAsia="Times New Roman" w:hAnsi="Times New Roman" w:cs="Times New Roman"/>
          <w:b/>
          <w:bCs/>
          <w:kern w:val="0"/>
          <w14:ligatures w14:val="none"/>
        </w:rPr>
        <w:t>. Tribal Science Council (TSC)</w:t>
      </w:r>
      <w:r w:rsidR="00122499">
        <w:rPr>
          <w:rFonts w:ascii="Times New Roman" w:eastAsia="Times New Roman" w:hAnsi="Times New Roman" w:cs="Times New Roman"/>
          <w:b/>
          <w:bCs/>
          <w:kern w:val="0"/>
          <w14:ligatures w14:val="none"/>
        </w:rPr>
        <w:t xml:space="preserve"> – </w:t>
      </w:r>
      <w:r w:rsidR="00122499" w:rsidRPr="00FB28D2">
        <w:rPr>
          <w:rFonts w:ascii="Times New Roman" w:eastAsia="Times New Roman" w:hAnsi="Times New Roman" w:cs="Times New Roman"/>
          <w:kern w:val="0"/>
          <w14:ligatures w14:val="none"/>
        </w:rPr>
        <w:t>Heather Webb</w:t>
      </w:r>
      <w:r w:rsidR="00FB28D2">
        <w:rPr>
          <w:rFonts w:ascii="Times New Roman" w:eastAsia="Times New Roman" w:hAnsi="Times New Roman" w:cs="Times New Roman"/>
          <w:kern w:val="0"/>
          <w14:ligatures w14:val="none"/>
        </w:rPr>
        <w:t xml:space="preserve">, Miami Nation TSC </w:t>
      </w:r>
      <w:r>
        <w:rPr>
          <w:rFonts w:ascii="Times New Roman" w:eastAsia="Times New Roman" w:hAnsi="Times New Roman" w:cs="Times New Roman"/>
          <w:kern w:val="0"/>
          <w14:ligatures w14:val="none"/>
        </w:rPr>
        <w:t>Representative</w:t>
      </w:r>
      <w:r w:rsidR="00FB28D2">
        <w:rPr>
          <w:rFonts w:ascii="Times New Roman" w:eastAsia="Times New Roman" w:hAnsi="Times New Roman" w:cs="Times New Roman"/>
          <w:kern w:val="0"/>
          <w14:ligatures w14:val="none"/>
        </w:rPr>
        <w:t>, announced ORD at EPA has been dismantled and is now the Office of Applied Science and Environmental Solutions, they have agreed to take on TSC as part of their program. They are discussing topics for future workshops and presentations. They have a call April 20</w:t>
      </w:r>
      <w:r w:rsidR="00FB28D2" w:rsidRPr="00FB28D2">
        <w:rPr>
          <w:rFonts w:ascii="Times New Roman" w:eastAsia="Times New Roman" w:hAnsi="Times New Roman" w:cs="Times New Roman"/>
          <w:kern w:val="0"/>
          <w:vertAlign w:val="superscript"/>
          <w14:ligatures w14:val="none"/>
        </w:rPr>
        <w:t>th</w:t>
      </w:r>
      <w:r w:rsidR="00FB28D2">
        <w:rPr>
          <w:rFonts w:ascii="Times New Roman" w:eastAsia="Times New Roman" w:hAnsi="Times New Roman" w:cs="Times New Roman"/>
          <w:kern w:val="0"/>
          <w14:ligatures w14:val="none"/>
        </w:rPr>
        <w:t xml:space="preserve">. </w:t>
      </w:r>
    </w:p>
    <w:p w14:paraId="6277503A" w14:textId="77777777" w:rsidR="00FB28D2" w:rsidRPr="00632A7C" w:rsidRDefault="00FB28D2" w:rsidP="00FB28D2">
      <w:pPr>
        <w:spacing w:after="0" w:line="240" w:lineRule="auto"/>
        <w:jc w:val="both"/>
        <w:textAlignment w:val="baseline"/>
        <w:rPr>
          <w:rFonts w:ascii="Times New Roman" w:eastAsia="Times New Roman" w:hAnsi="Times New Roman" w:cs="Times New Roman"/>
          <w:b/>
          <w:bCs/>
          <w:kern w:val="0"/>
          <w14:ligatures w14:val="none"/>
        </w:rPr>
      </w:pPr>
    </w:p>
    <w:p w14:paraId="46CD7067" w14:textId="495AC3BD" w:rsidR="00632A7C" w:rsidRDefault="00915EAF" w:rsidP="00632A7C">
      <w:pPr>
        <w:spacing w:after="0" w:line="240" w:lineRule="auto"/>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j</w:t>
      </w:r>
      <w:r w:rsidR="00632A7C" w:rsidRPr="00632A7C">
        <w:rPr>
          <w:rFonts w:ascii="Times New Roman" w:eastAsia="Times New Roman" w:hAnsi="Times New Roman" w:cs="Times New Roman"/>
          <w:b/>
          <w:bCs/>
          <w:kern w:val="0"/>
          <w14:ligatures w14:val="none"/>
        </w:rPr>
        <w:t>. Tribal Pesticide Program Council (TPPC)</w:t>
      </w:r>
      <w:r w:rsidR="00FB28D2">
        <w:rPr>
          <w:rFonts w:ascii="Times New Roman" w:eastAsia="Times New Roman" w:hAnsi="Times New Roman" w:cs="Times New Roman"/>
          <w:b/>
          <w:bCs/>
          <w:kern w:val="0"/>
          <w14:ligatures w14:val="none"/>
        </w:rPr>
        <w:t xml:space="preserve"> – </w:t>
      </w:r>
      <w:r w:rsidR="00FB28D2" w:rsidRPr="00FB28D2">
        <w:rPr>
          <w:rFonts w:ascii="Times New Roman" w:eastAsia="Times New Roman" w:hAnsi="Times New Roman" w:cs="Times New Roman"/>
          <w:kern w:val="0"/>
          <w14:ligatures w14:val="none"/>
        </w:rPr>
        <w:t xml:space="preserve">Curry Blankenship, Muscogee Creek Nation, </w:t>
      </w:r>
      <w:r w:rsidR="00FB28D2">
        <w:rPr>
          <w:rFonts w:ascii="Times New Roman" w:eastAsia="Times New Roman" w:hAnsi="Times New Roman" w:cs="Times New Roman"/>
          <w:kern w:val="0"/>
          <w14:ligatures w14:val="none"/>
        </w:rPr>
        <w:t>announced an upcoming workshop on endangered species and compliance in Washington D.C. May 19</w:t>
      </w:r>
      <w:r w:rsidR="00FB28D2" w:rsidRPr="00FB28D2">
        <w:rPr>
          <w:rFonts w:ascii="Times New Roman" w:eastAsia="Times New Roman" w:hAnsi="Times New Roman" w:cs="Times New Roman"/>
          <w:kern w:val="0"/>
          <w:vertAlign w:val="superscript"/>
          <w14:ligatures w14:val="none"/>
        </w:rPr>
        <w:t>th</w:t>
      </w:r>
      <w:r w:rsidR="00FB28D2">
        <w:rPr>
          <w:rFonts w:ascii="Times New Roman" w:eastAsia="Times New Roman" w:hAnsi="Times New Roman" w:cs="Times New Roman"/>
          <w:kern w:val="0"/>
          <w14:ligatures w14:val="none"/>
        </w:rPr>
        <w:t xml:space="preserve"> – 21</w:t>
      </w:r>
      <w:r w:rsidR="00FB28D2" w:rsidRPr="00FB28D2">
        <w:rPr>
          <w:rFonts w:ascii="Times New Roman" w:eastAsia="Times New Roman" w:hAnsi="Times New Roman" w:cs="Times New Roman"/>
          <w:kern w:val="0"/>
          <w:vertAlign w:val="superscript"/>
          <w14:ligatures w14:val="none"/>
        </w:rPr>
        <w:t>st</w:t>
      </w:r>
      <w:r w:rsidR="00FB28D2">
        <w:rPr>
          <w:rFonts w:ascii="Times New Roman" w:eastAsia="Times New Roman" w:hAnsi="Times New Roman" w:cs="Times New Roman"/>
          <w:kern w:val="0"/>
          <w14:ligatures w14:val="none"/>
        </w:rPr>
        <w:t>. August 3</w:t>
      </w:r>
      <w:r w:rsidR="00FB28D2" w:rsidRPr="00FB28D2">
        <w:rPr>
          <w:rFonts w:ascii="Times New Roman" w:eastAsia="Times New Roman" w:hAnsi="Times New Roman" w:cs="Times New Roman"/>
          <w:kern w:val="0"/>
          <w:vertAlign w:val="superscript"/>
          <w14:ligatures w14:val="none"/>
        </w:rPr>
        <w:t>rd</w:t>
      </w:r>
      <w:r w:rsidR="00FB28D2">
        <w:rPr>
          <w:rFonts w:ascii="Times New Roman" w:eastAsia="Times New Roman" w:hAnsi="Times New Roman" w:cs="Times New Roman"/>
          <w:kern w:val="0"/>
          <w:vertAlign w:val="superscript"/>
          <w14:ligatures w14:val="none"/>
        </w:rPr>
        <w:t xml:space="preserve"> </w:t>
      </w:r>
      <w:r w:rsidR="00FB28D2">
        <w:rPr>
          <w:rFonts w:ascii="Times New Roman" w:eastAsia="Times New Roman" w:hAnsi="Times New Roman" w:cs="Times New Roman"/>
          <w:kern w:val="0"/>
          <w14:ligatures w14:val="none"/>
        </w:rPr>
        <w:t>- 6</w:t>
      </w:r>
      <w:r w:rsidR="00FB28D2" w:rsidRPr="00FB28D2">
        <w:rPr>
          <w:rFonts w:ascii="Times New Roman" w:eastAsia="Times New Roman" w:hAnsi="Times New Roman" w:cs="Times New Roman"/>
          <w:kern w:val="0"/>
          <w:vertAlign w:val="superscript"/>
          <w14:ligatures w14:val="none"/>
        </w:rPr>
        <w:t>th</w:t>
      </w:r>
      <w:r w:rsidR="00FB28D2">
        <w:rPr>
          <w:rFonts w:ascii="Times New Roman" w:eastAsia="Times New Roman" w:hAnsi="Times New Roman" w:cs="Times New Roman"/>
          <w:kern w:val="0"/>
          <w14:ligatures w14:val="none"/>
        </w:rPr>
        <w:t xml:space="preserve"> in Fort Collins, CO. </w:t>
      </w:r>
    </w:p>
    <w:p w14:paraId="52FB1F23" w14:textId="77777777" w:rsidR="00FB28D2" w:rsidRPr="00FB28D2" w:rsidRDefault="00FB28D2" w:rsidP="00632A7C">
      <w:pPr>
        <w:spacing w:after="0" w:line="240" w:lineRule="auto"/>
        <w:textAlignment w:val="baseline"/>
        <w:rPr>
          <w:rFonts w:ascii="Times New Roman" w:eastAsia="Times New Roman" w:hAnsi="Times New Roman" w:cs="Times New Roman"/>
          <w:kern w:val="0"/>
          <w14:ligatures w14:val="none"/>
        </w:rPr>
      </w:pPr>
    </w:p>
    <w:p w14:paraId="525E0039" w14:textId="0B7C39BA" w:rsidR="00632A7C" w:rsidRDefault="00915EAF" w:rsidP="00632A7C">
      <w:pPr>
        <w:spacing w:after="0" w:line="240" w:lineRule="auto"/>
        <w:textAlignment w:val="baseline"/>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XI</w:t>
      </w:r>
      <w:r w:rsidR="00632A7C" w:rsidRPr="00632A7C">
        <w:rPr>
          <w:rFonts w:ascii="Times New Roman" w:eastAsia="Times New Roman" w:hAnsi="Times New Roman" w:cs="Times New Roman"/>
          <w:b/>
          <w:bCs/>
          <w:kern w:val="0"/>
          <w14:ligatures w14:val="none"/>
        </w:rPr>
        <w:t>. Workshop, Training &amp; General Announcements –</w:t>
      </w:r>
      <w:r w:rsidR="00FB28D2">
        <w:rPr>
          <w:rFonts w:ascii="Times New Roman" w:eastAsia="Times New Roman" w:hAnsi="Times New Roman" w:cs="Times New Roman"/>
          <w:b/>
          <w:bCs/>
          <w:kern w:val="0"/>
          <w14:ligatures w14:val="none"/>
        </w:rPr>
        <w:t xml:space="preserve"> </w:t>
      </w:r>
      <w:r w:rsidR="00FB28D2" w:rsidRPr="00FB28D2">
        <w:rPr>
          <w:rFonts w:ascii="Times New Roman" w:eastAsia="Times New Roman" w:hAnsi="Times New Roman" w:cs="Times New Roman"/>
          <w:kern w:val="0"/>
          <w14:ligatures w14:val="none"/>
        </w:rPr>
        <w:t>No announcements.</w:t>
      </w:r>
      <w:r w:rsidR="00FB28D2">
        <w:rPr>
          <w:rFonts w:ascii="Times New Roman" w:eastAsia="Times New Roman" w:hAnsi="Times New Roman" w:cs="Times New Roman"/>
          <w:b/>
          <w:bCs/>
          <w:kern w:val="0"/>
          <w14:ligatures w14:val="none"/>
        </w:rPr>
        <w:t xml:space="preserve"> </w:t>
      </w:r>
    </w:p>
    <w:p w14:paraId="609D3715" w14:textId="77777777" w:rsidR="00FB28D2" w:rsidRPr="00632A7C" w:rsidRDefault="00FB28D2" w:rsidP="00632A7C">
      <w:pPr>
        <w:spacing w:after="0" w:line="240" w:lineRule="auto"/>
        <w:textAlignment w:val="baseline"/>
        <w:rPr>
          <w:rFonts w:ascii="Times New Roman" w:eastAsia="Times New Roman" w:hAnsi="Times New Roman" w:cs="Times New Roman"/>
          <w:b/>
          <w:bCs/>
          <w:kern w:val="0"/>
          <w14:ligatures w14:val="none"/>
        </w:rPr>
      </w:pPr>
    </w:p>
    <w:p w14:paraId="7B3B7E9E" w14:textId="37BF4846" w:rsidR="00632A7C" w:rsidRPr="00FB28D2" w:rsidRDefault="00632A7C" w:rsidP="00632A7C">
      <w:pPr>
        <w:spacing w:after="0" w:line="240" w:lineRule="auto"/>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XI</w:t>
      </w:r>
      <w:r w:rsidR="00915EAF">
        <w:rPr>
          <w:rFonts w:ascii="Times New Roman" w:eastAsia="Times New Roman" w:hAnsi="Times New Roman" w:cs="Times New Roman"/>
          <w:b/>
          <w:bCs/>
          <w:kern w:val="0"/>
          <w14:ligatures w14:val="none"/>
        </w:rPr>
        <w:t>I</w:t>
      </w:r>
      <w:r w:rsidRPr="00632A7C">
        <w:rPr>
          <w:rFonts w:ascii="Times New Roman" w:eastAsia="Times New Roman" w:hAnsi="Times New Roman" w:cs="Times New Roman"/>
          <w:b/>
          <w:bCs/>
          <w:kern w:val="0"/>
          <w14:ligatures w14:val="none"/>
        </w:rPr>
        <w:t xml:space="preserve">. Review of Action Items – </w:t>
      </w:r>
      <w:r w:rsidR="00FB28D2" w:rsidRPr="00FB28D2">
        <w:rPr>
          <w:rFonts w:ascii="Times New Roman" w:eastAsia="Times New Roman" w:hAnsi="Times New Roman" w:cs="Times New Roman"/>
          <w:kern w:val="0"/>
          <w14:ligatures w14:val="none"/>
        </w:rPr>
        <w:t xml:space="preserve">Micah, Isaacs, </w:t>
      </w:r>
      <w:r w:rsidRPr="00FB28D2">
        <w:rPr>
          <w:rFonts w:ascii="Times New Roman" w:eastAsia="Times New Roman" w:hAnsi="Times New Roman" w:cs="Times New Roman"/>
          <w:kern w:val="0"/>
          <w14:ligatures w14:val="none"/>
        </w:rPr>
        <w:t>RTOC Secretary</w:t>
      </w:r>
      <w:r w:rsidR="00FB28D2" w:rsidRPr="00FB28D2">
        <w:rPr>
          <w:rFonts w:ascii="Times New Roman" w:eastAsia="Times New Roman" w:hAnsi="Times New Roman" w:cs="Times New Roman"/>
          <w:kern w:val="0"/>
          <w14:ligatures w14:val="none"/>
        </w:rPr>
        <w:t>,</w:t>
      </w:r>
      <w:r w:rsidR="00FB28D2">
        <w:rPr>
          <w:rFonts w:ascii="Times New Roman" w:eastAsia="Times New Roman" w:hAnsi="Times New Roman" w:cs="Times New Roman"/>
          <w:b/>
          <w:bCs/>
          <w:kern w:val="0"/>
          <w14:ligatures w14:val="none"/>
        </w:rPr>
        <w:t xml:space="preserve"> </w:t>
      </w:r>
      <w:r w:rsidR="00FB28D2" w:rsidRPr="00FB28D2">
        <w:rPr>
          <w:rFonts w:ascii="Times New Roman" w:eastAsia="Times New Roman" w:hAnsi="Times New Roman" w:cs="Times New Roman"/>
          <w:kern w:val="0"/>
          <w14:ligatures w14:val="none"/>
        </w:rPr>
        <w:t>reviewed these action items to address:</w:t>
      </w:r>
    </w:p>
    <w:p w14:paraId="5814946A" w14:textId="71CB78B1" w:rsidR="00FB28D2" w:rsidRDefault="00FB28D2" w:rsidP="00FB28D2">
      <w:pPr>
        <w:pStyle w:val="ListParagraph"/>
        <w:numPr>
          <w:ilvl w:val="0"/>
          <w:numId w:val="17"/>
        </w:numPr>
        <w:spacing w:after="0" w:line="240" w:lineRule="auto"/>
        <w:textAlignment w:val="baseline"/>
        <w:rPr>
          <w:rFonts w:ascii="Times New Roman" w:eastAsia="Times New Roman" w:hAnsi="Times New Roman" w:cs="Times New Roman"/>
          <w:kern w:val="0"/>
          <w14:ligatures w14:val="none"/>
        </w:rPr>
      </w:pPr>
      <w:r w:rsidRPr="00FB28D2">
        <w:rPr>
          <w:rFonts w:ascii="Times New Roman" w:eastAsia="Times New Roman" w:hAnsi="Times New Roman" w:cs="Times New Roman"/>
          <w:kern w:val="0"/>
          <w14:ligatures w14:val="none"/>
        </w:rPr>
        <w:t xml:space="preserve">Ramona Montoya, Pueblo of Isleta, </w:t>
      </w:r>
      <w:r>
        <w:rPr>
          <w:rFonts w:ascii="Times New Roman" w:eastAsia="Times New Roman" w:hAnsi="Times New Roman" w:cs="Times New Roman"/>
          <w:kern w:val="0"/>
          <w14:ligatures w14:val="none"/>
        </w:rPr>
        <w:t>stated a need for discussing the strategic plan update with the Great American Comeback Initiative.</w:t>
      </w:r>
    </w:p>
    <w:p w14:paraId="6D93D9CD" w14:textId="3DE002E6" w:rsidR="00FB28D2" w:rsidRDefault="00625BC0" w:rsidP="00FB28D2">
      <w:pPr>
        <w:pStyle w:val="ListParagraph"/>
        <w:numPr>
          <w:ilvl w:val="0"/>
          <w:numId w:val="17"/>
        </w:numPr>
        <w:spacing w:after="0" w:line="240" w:lineRule="auto"/>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A request for EPA Scientists to assist tribes with environmental impacts from data centers such as Delta H. Water usage, air quality, etc.</w:t>
      </w:r>
    </w:p>
    <w:p w14:paraId="6BDE7F7F" w14:textId="4635653D" w:rsidR="00625BC0" w:rsidRDefault="00625BC0" w:rsidP="00632A7C">
      <w:pPr>
        <w:pStyle w:val="ListParagraph"/>
        <w:numPr>
          <w:ilvl w:val="0"/>
          <w:numId w:val="17"/>
        </w:numPr>
        <w:spacing w:after="0" w:line="240" w:lineRule="auto"/>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Sovereign Energy will provide </w:t>
      </w:r>
      <w:r w:rsidR="00915EAF">
        <w:rPr>
          <w:rFonts w:ascii="Times New Roman" w:eastAsia="Times New Roman" w:hAnsi="Times New Roman" w:cs="Times New Roman"/>
          <w:kern w:val="0"/>
          <w14:ligatures w14:val="none"/>
        </w:rPr>
        <w:t xml:space="preserve">an </w:t>
      </w:r>
      <w:r>
        <w:rPr>
          <w:rFonts w:ascii="Times New Roman" w:eastAsia="Times New Roman" w:hAnsi="Times New Roman" w:cs="Times New Roman"/>
          <w:kern w:val="0"/>
          <w14:ligatures w14:val="none"/>
        </w:rPr>
        <w:t>update on federal agency and process needs and where each agency is in that process.</w:t>
      </w:r>
    </w:p>
    <w:p w14:paraId="6281406F" w14:textId="77777777" w:rsidR="00625BC0" w:rsidRPr="00625BC0" w:rsidRDefault="00625BC0" w:rsidP="00625BC0">
      <w:pPr>
        <w:pStyle w:val="ListParagraph"/>
        <w:spacing w:after="0" w:line="240" w:lineRule="auto"/>
        <w:textAlignment w:val="baseline"/>
        <w:rPr>
          <w:rFonts w:ascii="Times New Roman" w:eastAsia="Times New Roman" w:hAnsi="Times New Roman" w:cs="Times New Roman"/>
          <w:kern w:val="0"/>
          <w14:ligatures w14:val="none"/>
        </w:rPr>
      </w:pPr>
    </w:p>
    <w:p w14:paraId="77F7512F" w14:textId="404465A5" w:rsidR="00632A7C" w:rsidRPr="00625BC0" w:rsidRDefault="00632A7C" w:rsidP="00632A7C">
      <w:pPr>
        <w:spacing w:after="0" w:line="240" w:lineRule="auto"/>
        <w:textAlignment w:val="baseline"/>
        <w:rPr>
          <w:rFonts w:ascii="Times New Roman" w:eastAsia="Times New Roman" w:hAnsi="Times New Roman" w:cs="Times New Roman"/>
          <w:kern w:val="0"/>
          <w14:ligatures w14:val="none"/>
        </w:rPr>
      </w:pPr>
      <w:r w:rsidRPr="00632A7C">
        <w:rPr>
          <w:rFonts w:ascii="Times New Roman" w:eastAsia="Times New Roman" w:hAnsi="Times New Roman" w:cs="Times New Roman"/>
          <w:b/>
          <w:bCs/>
          <w:kern w:val="0"/>
          <w14:ligatures w14:val="none"/>
        </w:rPr>
        <w:t>X</w:t>
      </w:r>
      <w:r w:rsidR="00625BC0">
        <w:rPr>
          <w:rFonts w:ascii="Times New Roman" w:eastAsia="Times New Roman" w:hAnsi="Times New Roman" w:cs="Times New Roman"/>
          <w:b/>
          <w:bCs/>
          <w:kern w:val="0"/>
          <w14:ligatures w14:val="none"/>
        </w:rPr>
        <w:t>II</w:t>
      </w:r>
      <w:r w:rsidR="00915EAF">
        <w:rPr>
          <w:rFonts w:ascii="Times New Roman" w:eastAsia="Times New Roman" w:hAnsi="Times New Roman" w:cs="Times New Roman"/>
          <w:b/>
          <w:bCs/>
          <w:kern w:val="0"/>
          <w14:ligatures w14:val="none"/>
        </w:rPr>
        <w:t>I</w:t>
      </w:r>
      <w:r w:rsidRPr="00632A7C">
        <w:rPr>
          <w:rFonts w:ascii="Times New Roman" w:eastAsia="Times New Roman" w:hAnsi="Times New Roman" w:cs="Times New Roman"/>
          <w:b/>
          <w:bCs/>
          <w:kern w:val="0"/>
          <w14:ligatures w14:val="none"/>
        </w:rPr>
        <w:t xml:space="preserve">. Benediction </w:t>
      </w:r>
      <w:r w:rsidR="00625BC0">
        <w:rPr>
          <w:rFonts w:ascii="Times New Roman" w:eastAsia="Times New Roman" w:hAnsi="Times New Roman" w:cs="Times New Roman"/>
          <w:b/>
          <w:bCs/>
          <w:kern w:val="0"/>
          <w14:ligatures w14:val="none"/>
        </w:rPr>
        <w:t xml:space="preserve">– </w:t>
      </w:r>
      <w:r w:rsidR="00915EAF" w:rsidRPr="00915EAF">
        <w:rPr>
          <w:rFonts w:ascii="Times New Roman" w:eastAsia="Times New Roman" w:hAnsi="Times New Roman" w:cs="Times New Roman"/>
          <w:kern w:val="0"/>
          <w14:ligatures w14:val="none"/>
        </w:rPr>
        <w:t>Governor Raymond Aguilar, Santo Domingo Pueblo</w:t>
      </w:r>
    </w:p>
    <w:p w14:paraId="6CD7808F" w14:textId="77777777" w:rsidR="00625BC0" w:rsidRPr="00632A7C" w:rsidRDefault="00625BC0" w:rsidP="00632A7C">
      <w:pPr>
        <w:spacing w:after="0" w:line="240" w:lineRule="auto"/>
        <w:textAlignment w:val="baseline"/>
        <w:rPr>
          <w:rFonts w:ascii="Times New Roman" w:eastAsia="Times New Roman" w:hAnsi="Times New Roman" w:cs="Times New Roman"/>
          <w:b/>
          <w:bCs/>
          <w:kern w:val="0"/>
          <w14:ligatures w14:val="none"/>
        </w:rPr>
      </w:pPr>
    </w:p>
    <w:p w14:paraId="58C9006A" w14:textId="2B63E571" w:rsidR="000D6008" w:rsidRPr="000D6008" w:rsidRDefault="00915EAF" w:rsidP="00625BC0">
      <w:pPr>
        <w:spacing w:after="0" w:line="240" w:lineRule="auto"/>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XIV</w:t>
      </w:r>
      <w:r w:rsidR="00632A7C" w:rsidRPr="00632A7C">
        <w:rPr>
          <w:rFonts w:ascii="Times New Roman" w:eastAsia="Times New Roman" w:hAnsi="Times New Roman" w:cs="Times New Roman"/>
          <w:b/>
          <w:bCs/>
          <w:kern w:val="0"/>
          <w14:ligatures w14:val="none"/>
        </w:rPr>
        <w:t xml:space="preserve">. Adjournment – </w:t>
      </w:r>
      <w:r w:rsidR="00625BC0" w:rsidRPr="00625BC0">
        <w:rPr>
          <w:rFonts w:ascii="Times New Roman" w:eastAsia="Times New Roman" w:hAnsi="Times New Roman" w:cs="Times New Roman"/>
          <w:kern w:val="0"/>
          <w14:ligatures w14:val="none"/>
        </w:rPr>
        <w:t>Joseph Abeyta</w:t>
      </w:r>
      <w:r w:rsidR="00625BC0">
        <w:rPr>
          <w:rFonts w:ascii="Times New Roman" w:eastAsia="Times New Roman" w:hAnsi="Times New Roman" w:cs="Times New Roman"/>
          <w:b/>
          <w:bCs/>
          <w:kern w:val="0"/>
          <w14:ligatures w14:val="none"/>
        </w:rPr>
        <w:t xml:space="preserve">, </w:t>
      </w:r>
      <w:r w:rsidR="00632A7C" w:rsidRPr="00625BC0">
        <w:rPr>
          <w:rFonts w:ascii="Times New Roman" w:eastAsia="Times New Roman" w:hAnsi="Times New Roman" w:cs="Times New Roman"/>
          <w:kern w:val="0"/>
          <w14:ligatures w14:val="none"/>
        </w:rPr>
        <w:t>Co-Chair Pueblo of Tesuqu</w:t>
      </w:r>
      <w:r w:rsidR="00625BC0" w:rsidRPr="00625BC0">
        <w:rPr>
          <w:rFonts w:ascii="Times New Roman" w:eastAsia="Times New Roman" w:hAnsi="Times New Roman" w:cs="Times New Roman"/>
          <w:kern w:val="0"/>
          <w14:ligatures w14:val="none"/>
        </w:rPr>
        <w:t>e</w:t>
      </w:r>
      <w:r w:rsidR="00625BC0">
        <w:rPr>
          <w:rFonts w:ascii="Times New Roman" w:eastAsia="Times New Roman" w:hAnsi="Times New Roman" w:cs="Times New Roman"/>
          <w:b/>
          <w:bCs/>
          <w:kern w:val="0"/>
          <w14:ligatures w14:val="none"/>
        </w:rPr>
        <w:t xml:space="preserve"> </w:t>
      </w:r>
    </w:p>
    <w:p w14:paraId="72CAB4EB" w14:textId="77777777" w:rsidR="0093170B" w:rsidRDefault="0093170B"/>
    <w:sectPr w:rsidR="009317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644F7"/>
    <w:multiLevelType w:val="multilevel"/>
    <w:tmpl w:val="E488C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EC46CE"/>
    <w:multiLevelType w:val="multilevel"/>
    <w:tmpl w:val="32CE8F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95217F1"/>
    <w:multiLevelType w:val="multilevel"/>
    <w:tmpl w:val="4996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E31BB"/>
    <w:multiLevelType w:val="multilevel"/>
    <w:tmpl w:val="2FB23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C160C6"/>
    <w:multiLevelType w:val="multilevel"/>
    <w:tmpl w:val="CBAC2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A86658"/>
    <w:multiLevelType w:val="hybridMultilevel"/>
    <w:tmpl w:val="2E4A3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5831EB"/>
    <w:multiLevelType w:val="multilevel"/>
    <w:tmpl w:val="A786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392A18"/>
    <w:multiLevelType w:val="multilevel"/>
    <w:tmpl w:val="15164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3B5F74"/>
    <w:multiLevelType w:val="multilevel"/>
    <w:tmpl w:val="417C9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104A32"/>
    <w:multiLevelType w:val="multilevel"/>
    <w:tmpl w:val="28DAA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E20F50"/>
    <w:multiLevelType w:val="multilevel"/>
    <w:tmpl w:val="5EB01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2223D8"/>
    <w:multiLevelType w:val="multilevel"/>
    <w:tmpl w:val="A2A626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60E11FC"/>
    <w:multiLevelType w:val="multilevel"/>
    <w:tmpl w:val="A5FA0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34377A"/>
    <w:multiLevelType w:val="multilevel"/>
    <w:tmpl w:val="212A88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62E267B"/>
    <w:multiLevelType w:val="multilevel"/>
    <w:tmpl w:val="F0A46E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4B47D6"/>
    <w:multiLevelType w:val="multilevel"/>
    <w:tmpl w:val="5CF0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ED40C6"/>
    <w:multiLevelType w:val="multilevel"/>
    <w:tmpl w:val="478EA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52603052">
    <w:abstractNumId w:val="12"/>
  </w:num>
  <w:num w:numId="2" w16cid:durableId="754322276">
    <w:abstractNumId w:val="15"/>
  </w:num>
  <w:num w:numId="3" w16cid:durableId="286351701">
    <w:abstractNumId w:val="8"/>
  </w:num>
  <w:num w:numId="4" w16cid:durableId="1592859724">
    <w:abstractNumId w:val="9"/>
  </w:num>
  <w:num w:numId="5" w16cid:durableId="1398698504">
    <w:abstractNumId w:val="11"/>
  </w:num>
  <w:num w:numId="6" w16cid:durableId="442573562">
    <w:abstractNumId w:val="13"/>
  </w:num>
  <w:num w:numId="7" w16cid:durableId="1322738026">
    <w:abstractNumId w:val="1"/>
  </w:num>
  <w:num w:numId="8" w16cid:durableId="190150275">
    <w:abstractNumId w:val="14"/>
  </w:num>
  <w:num w:numId="9" w16cid:durableId="630743463">
    <w:abstractNumId w:val="10"/>
  </w:num>
  <w:num w:numId="10" w16cid:durableId="1994872047">
    <w:abstractNumId w:val="3"/>
  </w:num>
  <w:num w:numId="11" w16cid:durableId="2085443664">
    <w:abstractNumId w:val="2"/>
  </w:num>
  <w:num w:numId="12" w16cid:durableId="583994098">
    <w:abstractNumId w:val="6"/>
  </w:num>
  <w:num w:numId="13" w16cid:durableId="992635320">
    <w:abstractNumId w:val="0"/>
  </w:num>
  <w:num w:numId="14" w16cid:durableId="2003388468">
    <w:abstractNumId w:val="16"/>
  </w:num>
  <w:num w:numId="15" w16cid:durableId="294868204">
    <w:abstractNumId w:val="4"/>
  </w:num>
  <w:num w:numId="16" w16cid:durableId="1640962250">
    <w:abstractNumId w:val="7"/>
  </w:num>
  <w:num w:numId="17" w16cid:durableId="825979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008"/>
    <w:rsid w:val="000D6008"/>
    <w:rsid w:val="0010211D"/>
    <w:rsid w:val="00122499"/>
    <w:rsid w:val="00165D47"/>
    <w:rsid w:val="002213A7"/>
    <w:rsid w:val="002C7C60"/>
    <w:rsid w:val="00437A11"/>
    <w:rsid w:val="004A64D7"/>
    <w:rsid w:val="004C0951"/>
    <w:rsid w:val="00524B93"/>
    <w:rsid w:val="005C51FC"/>
    <w:rsid w:val="00601718"/>
    <w:rsid w:val="00625BC0"/>
    <w:rsid w:val="00632A7C"/>
    <w:rsid w:val="00714F7E"/>
    <w:rsid w:val="00782D04"/>
    <w:rsid w:val="00842C77"/>
    <w:rsid w:val="00883768"/>
    <w:rsid w:val="00907EED"/>
    <w:rsid w:val="00915EAF"/>
    <w:rsid w:val="0093170B"/>
    <w:rsid w:val="009A49F1"/>
    <w:rsid w:val="00A00517"/>
    <w:rsid w:val="00A46719"/>
    <w:rsid w:val="00A9449E"/>
    <w:rsid w:val="00AC5AD1"/>
    <w:rsid w:val="00B42183"/>
    <w:rsid w:val="00B62CA0"/>
    <w:rsid w:val="00C85C78"/>
    <w:rsid w:val="00C9368E"/>
    <w:rsid w:val="00DD1C87"/>
    <w:rsid w:val="00E904F5"/>
    <w:rsid w:val="00F27179"/>
    <w:rsid w:val="00FB2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312B8"/>
  <w15:chartTrackingRefBased/>
  <w15:docId w15:val="{4BD2BA93-A905-4ADE-86C9-3044545F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60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60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60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60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60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60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60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60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60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0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60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60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60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60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60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60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60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6008"/>
    <w:rPr>
      <w:rFonts w:eastAsiaTheme="majorEastAsia" w:cstheme="majorBidi"/>
      <w:color w:val="272727" w:themeColor="text1" w:themeTint="D8"/>
    </w:rPr>
  </w:style>
  <w:style w:type="paragraph" w:styleId="Title">
    <w:name w:val="Title"/>
    <w:basedOn w:val="Normal"/>
    <w:next w:val="Normal"/>
    <w:link w:val="TitleChar"/>
    <w:uiPriority w:val="10"/>
    <w:qFormat/>
    <w:rsid w:val="000D60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60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60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60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6008"/>
    <w:pPr>
      <w:spacing w:before="160"/>
      <w:jc w:val="center"/>
    </w:pPr>
    <w:rPr>
      <w:i/>
      <w:iCs/>
      <w:color w:val="404040" w:themeColor="text1" w:themeTint="BF"/>
    </w:rPr>
  </w:style>
  <w:style w:type="character" w:customStyle="1" w:styleId="QuoteChar">
    <w:name w:val="Quote Char"/>
    <w:basedOn w:val="DefaultParagraphFont"/>
    <w:link w:val="Quote"/>
    <w:uiPriority w:val="29"/>
    <w:rsid w:val="000D6008"/>
    <w:rPr>
      <w:i/>
      <w:iCs/>
      <w:color w:val="404040" w:themeColor="text1" w:themeTint="BF"/>
    </w:rPr>
  </w:style>
  <w:style w:type="paragraph" w:styleId="ListParagraph">
    <w:name w:val="List Paragraph"/>
    <w:basedOn w:val="Normal"/>
    <w:uiPriority w:val="34"/>
    <w:qFormat/>
    <w:rsid w:val="000D6008"/>
    <w:pPr>
      <w:ind w:left="720"/>
      <w:contextualSpacing/>
    </w:pPr>
  </w:style>
  <w:style w:type="character" w:styleId="IntenseEmphasis">
    <w:name w:val="Intense Emphasis"/>
    <w:basedOn w:val="DefaultParagraphFont"/>
    <w:uiPriority w:val="21"/>
    <w:qFormat/>
    <w:rsid w:val="000D6008"/>
    <w:rPr>
      <w:i/>
      <w:iCs/>
      <w:color w:val="0F4761" w:themeColor="accent1" w:themeShade="BF"/>
    </w:rPr>
  </w:style>
  <w:style w:type="paragraph" w:styleId="IntenseQuote">
    <w:name w:val="Intense Quote"/>
    <w:basedOn w:val="Normal"/>
    <w:next w:val="Normal"/>
    <w:link w:val="IntenseQuoteChar"/>
    <w:uiPriority w:val="30"/>
    <w:qFormat/>
    <w:rsid w:val="000D60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6008"/>
    <w:rPr>
      <w:i/>
      <w:iCs/>
      <w:color w:val="0F4761" w:themeColor="accent1" w:themeShade="BF"/>
    </w:rPr>
  </w:style>
  <w:style w:type="character" w:styleId="IntenseReference">
    <w:name w:val="Intense Reference"/>
    <w:basedOn w:val="DefaultParagraphFont"/>
    <w:uiPriority w:val="32"/>
    <w:qFormat/>
    <w:rsid w:val="000D6008"/>
    <w:rPr>
      <w:b/>
      <w:bCs/>
      <w:smallCaps/>
      <w:color w:val="0F4761" w:themeColor="accent1" w:themeShade="BF"/>
      <w:spacing w:val="5"/>
    </w:rPr>
  </w:style>
  <w:style w:type="character" w:styleId="Hyperlink">
    <w:name w:val="Hyperlink"/>
    <w:basedOn w:val="DefaultParagraphFont"/>
    <w:uiPriority w:val="99"/>
    <w:unhideWhenUsed/>
    <w:rsid w:val="002C7C60"/>
    <w:rPr>
      <w:color w:val="467886" w:themeColor="hyperlink"/>
      <w:u w:val="single"/>
    </w:rPr>
  </w:style>
  <w:style w:type="character" w:styleId="UnresolvedMention">
    <w:name w:val="Unresolved Mention"/>
    <w:basedOn w:val="DefaultParagraphFont"/>
    <w:uiPriority w:val="99"/>
    <w:semiHidden/>
    <w:unhideWhenUsed/>
    <w:rsid w:val="002C7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ra-Campbell@cherokee.or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BC1E9BA2039E4982F607547A7E5F06" ma:contentTypeVersion="14" ma:contentTypeDescription="Create a new document." ma:contentTypeScope="" ma:versionID="7b386529639b23b56cb0a565c62fa9bb">
  <xsd:schema xmlns:xsd="http://www.w3.org/2001/XMLSchema" xmlns:xs="http://www.w3.org/2001/XMLSchema" xmlns:p="http://schemas.microsoft.com/office/2006/metadata/properties" xmlns:ns2="91f7cd0b-c5b6-4ec8-8a40-411c1b9e2eab" xmlns:ns3="913df671-0a15-4cc3-89eb-0b68108390ac" targetNamespace="http://schemas.microsoft.com/office/2006/metadata/properties" ma:root="true" ma:fieldsID="76e26d3523f39a63e195d7d21a5d7d41" ns2:_="" ns3:_="">
    <xsd:import namespace="91f7cd0b-c5b6-4ec8-8a40-411c1b9e2eab"/>
    <xsd:import namespace="913df671-0a15-4cc3-89eb-0b68108390a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f7cd0b-c5b6-4ec8-8a40-411c1b9e2ea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b0d89823-ae53-4e3b-bbc8-a70a4ed7a098"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df671-0a15-4cc3-89eb-0b68108390a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bc51f82-7c6a-42d5-912c-8a0bf2219b0d}" ma:internalName="TaxCatchAll" ma:showField="CatchAllData" ma:web="913df671-0a15-4cc3-89eb-0b68108390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13df671-0a15-4cc3-89eb-0b68108390ac" xsi:nil="true"/>
    <lcf76f155ced4ddcb4097134ff3c332f xmlns="91f7cd0b-c5b6-4ec8-8a40-411c1b9e2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60AF74-0942-42B2-B71A-7B981A888F85}"/>
</file>

<file path=customXml/itemProps2.xml><?xml version="1.0" encoding="utf-8"?>
<ds:datastoreItem xmlns:ds="http://schemas.openxmlformats.org/officeDocument/2006/customXml" ds:itemID="{AE412238-1557-416F-8A9C-140E42AE515D}"/>
</file>

<file path=customXml/itemProps3.xml><?xml version="1.0" encoding="utf-8"?>
<ds:datastoreItem xmlns:ds="http://schemas.openxmlformats.org/officeDocument/2006/customXml" ds:itemID="{39B17460-F561-42C8-A0C7-A4F950171E75}"/>
</file>

<file path=docProps/app.xml><?xml version="1.0" encoding="utf-8"?>
<Properties xmlns="http://schemas.openxmlformats.org/officeDocument/2006/extended-properties" xmlns:vt="http://schemas.openxmlformats.org/officeDocument/2006/docPropsVTypes">
  <Template>Normal</Template>
  <TotalTime>1</TotalTime>
  <Pages>4</Pages>
  <Words>1422</Words>
  <Characters>8111</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Cherokee Nation</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 Campbell</dc:creator>
  <cp:keywords/>
  <dc:description/>
  <cp:lastModifiedBy>Shaun West</cp:lastModifiedBy>
  <cp:revision>2</cp:revision>
  <cp:lastPrinted>2026-05-04T17:56:00Z</cp:lastPrinted>
  <dcterms:created xsi:type="dcterms:W3CDTF">2026-05-08T13:41:00Z</dcterms:created>
  <dcterms:modified xsi:type="dcterms:W3CDTF">2026-05-08T13:41:00Z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0x0101005DBC1E9BA2039E4982F607547A7E5F06</vt:lpwstr>
  </property>
</Properties>
</file>